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257D" w14:textId="33987A22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579C6">
        <w:rPr>
          <w:b/>
        </w:rPr>
        <w:t>GROUND</w:t>
      </w:r>
      <w:r w:rsidR="004178B3">
        <w:rPr>
          <w:b/>
        </w:rPr>
        <w:br/>
      </w:r>
      <w:r w:rsidR="00421A8B">
        <w:rPr>
          <w:b/>
        </w:rPr>
        <w:t>Univerzális mélyalapozó</w:t>
      </w:r>
    </w:p>
    <w:p w14:paraId="6F801097" w14:textId="1DEA1406" w:rsidR="00D53C70" w:rsidRPr="005377B1" w:rsidRDefault="005862CF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6B763F" w:rsidRPr="00BD1A81">
        <w:rPr>
          <w:bCs/>
          <w:sz w:val="20"/>
          <w:szCs w:val="20"/>
        </w:rPr>
        <w:t xml:space="preserve">A GROUND </w:t>
      </w:r>
      <w:r w:rsidR="00777707">
        <w:rPr>
          <w:bCs/>
          <w:sz w:val="20"/>
          <w:szCs w:val="20"/>
        </w:rPr>
        <w:t>univerzális mélyalapozó</w:t>
      </w:r>
      <w:r w:rsidR="006B763F" w:rsidRPr="003F5A2E">
        <w:rPr>
          <w:bCs/>
          <w:sz w:val="20"/>
          <w:szCs w:val="20"/>
        </w:rPr>
        <w:t xml:space="preserve"> felhasználásra kész, acryl bázisú, környezetbarát, speciális adalékanyagokat </w:t>
      </w:r>
      <w:r w:rsidR="006B763F" w:rsidRPr="005377B1">
        <w:rPr>
          <w:bCs/>
          <w:sz w:val="20"/>
          <w:szCs w:val="20"/>
        </w:rPr>
        <w:t>tartalmazó</w:t>
      </w:r>
      <w:r w:rsidR="00421A8B" w:rsidRPr="005377B1">
        <w:rPr>
          <w:bCs/>
          <w:sz w:val="20"/>
          <w:szCs w:val="20"/>
        </w:rPr>
        <w:t>, színtelen univerzális mélyalapozó</w:t>
      </w:r>
      <w:r w:rsidR="005377B1">
        <w:rPr>
          <w:bCs/>
          <w:sz w:val="20"/>
          <w:szCs w:val="20"/>
        </w:rPr>
        <w:t xml:space="preserve"> megerősíti az alapfelületet,</w:t>
      </w:r>
      <w:r w:rsidR="00790E9B" w:rsidRPr="005377B1">
        <w:rPr>
          <w:bCs/>
          <w:sz w:val="20"/>
          <w:szCs w:val="20"/>
        </w:rPr>
        <w:t xml:space="preserve"> </w:t>
      </w:r>
      <w:r w:rsidR="003F5A2E" w:rsidRPr="005377B1">
        <w:rPr>
          <w:bCs/>
          <w:sz w:val="20"/>
          <w:szCs w:val="20"/>
        </w:rPr>
        <w:t>növeli a tapadó képességet és biztosítja az egyenletes nedvszívást</w:t>
      </w:r>
      <w:r w:rsidR="005377B1" w:rsidRPr="005377B1">
        <w:rPr>
          <w:bCs/>
          <w:sz w:val="20"/>
          <w:szCs w:val="20"/>
        </w:rPr>
        <w:t>.</w:t>
      </w:r>
    </w:p>
    <w:p w14:paraId="1F095377" w14:textId="6FA0E9E6" w:rsidR="00421A8B" w:rsidRPr="00421A8B" w:rsidRDefault="005862CF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bookmarkStart w:id="0" w:name="_Hlk57100811"/>
      <w:r w:rsidR="005377B1">
        <w:rPr>
          <w:bCs/>
          <w:sz w:val="20"/>
          <w:szCs w:val="20"/>
        </w:rPr>
        <w:t>Javasolt aljzatkiegyenlítők, burkolástechnikai termékek, polisztirol ragasztók, gipszek, glettanyagok, estrichek felhasználása előtti mélyalapozásra. Alkalmas kültéri és beltéri felhasználásra.</w:t>
      </w:r>
    </w:p>
    <w:bookmarkEnd w:id="0"/>
    <w:p w14:paraId="43D3B134" w14:textId="74D226B9" w:rsidR="0067478F" w:rsidRPr="00673522" w:rsidRDefault="00017660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2118D" w:rsidRPr="00673522">
        <w:rPr>
          <w:sz w:val="20"/>
          <w:szCs w:val="20"/>
        </w:rPr>
        <w:t xml:space="preserve">Az alapfelület teljesen szilárd, por- és szennyeződésmentes, valamint teljes rétegvastagságában száraz legyen. </w:t>
      </w:r>
      <w:r w:rsidR="00F2118D" w:rsidRPr="00063072">
        <w:rPr>
          <w:sz w:val="20"/>
          <w:szCs w:val="20"/>
        </w:rPr>
        <w:t xml:space="preserve">A felület legyen homogén, sérülésmentes, simítással vagy gletteléssel ellátott. Eltérő struktúrájú és nedvszívás különbséggel </w:t>
      </w:r>
      <w:r w:rsidR="00F2118D" w:rsidRPr="005377B1">
        <w:rPr>
          <w:sz w:val="20"/>
          <w:szCs w:val="20"/>
        </w:rPr>
        <w:t>rendelkező alapfelület esetén javasoljuk a teljes felület simítóhabarccsal, ragasztótapasszal vagy glettel történő átvonását</w:t>
      </w:r>
      <w:r w:rsidR="005377B1" w:rsidRPr="005377B1">
        <w:rPr>
          <w:sz w:val="20"/>
          <w:szCs w:val="20"/>
        </w:rPr>
        <w:t>,</w:t>
      </w:r>
      <w:r w:rsidR="00F2118D" w:rsidRPr="005377B1">
        <w:rPr>
          <w:sz w:val="20"/>
          <w:szCs w:val="20"/>
        </w:rPr>
        <w:t xml:space="preserve"> valamint alapozását.</w:t>
      </w:r>
      <w:r w:rsidR="00F2118D" w:rsidRPr="00673522">
        <w:rPr>
          <w:sz w:val="20"/>
          <w:szCs w:val="20"/>
        </w:rPr>
        <w:t xml:space="preserve"> Ha a szerkezet tartós nedvességterhelésnek van kitéve, vagy meszes alapú, a</w:t>
      </w:r>
      <w:r w:rsidR="00AD668C" w:rsidRPr="00673522">
        <w:rPr>
          <w:sz w:val="20"/>
          <w:szCs w:val="20"/>
        </w:rPr>
        <w:t xml:space="preserve">z </w:t>
      </w:r>
      <w:r w:rsidR="0081559A" w:rsidRPr="00673522">
        <w:rPr>
          <w:sz w:val="20"/>
          <w:szCs w:val="20"/>
        </w:rPr>
        <w:t>alapozó</w:t>
      </w:r>
      <w:r w:rsidR="00F2118D" w:rsidRPr="00673522">
        <w:rPr>
          <w:sz w:val="20"/>
          <w:szCs w:val="20"/>
        </w:rPr>
        <w:t xml:space="preserve"> nem alkalmazható</w:t>
      </w:r>
      <w:r w:rsidR="0081559A" w:rsidRPr="00673522">
        <w:rPr>
          <w:sz w:val="20"/>
          <w:szCs w:val="20"/>
        </w:rPr>
        <w:t>.</w:t>
      </w:r>
    </w:p>
    <w:p w14:paraId="2B4201D7" w14:textId="3EC081EF" w:rsidR="00F2118D" w:rsidRPr="00B16E1E" w:rsidRDefault="00462A93" w:rsidP="006F254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FELHORDÁS</w:t>
      </w:r>
      <w:r w:rsidR="00F2118D">
        <w:rPr>
          <w:b/>
          <w:sz w:val="20"/>
          <w:szCs w:val="20"/>
        </w:rPr>
        <w:tab/>
      </w:r>
      <w:r w:rsidR="006F254D" w:rsidRPr="00B16E1E">
        <w:rPr>
          <w:bCs/>
          <w:sz w:val="20"/>
          <w:szCs w:val="20"/>
        </w:rPr>
        <w:t>Ügyeljünk az alapozó egyenletes felhordására! A felhordást végezhetjük hengerrel, ecsettel, illetve szórópisztollyal</w:t>
      </w:r>
      <w:r w:rsidR="00673522">
        <w:rPr>
          <w:bCs/>
          <w:sz w:val="20"/>
          <w:szCs w:val="20"/>
        </w:rPr>
        <w:t>.</w:t>
      </w:r>
    </w:p>
    <w:p w14:paraId="1E4D68CE" w14:textId="70D17C20" w:rsidR="00D16F84" w:rsidRPr="00D16F84" w:rsidRDefault="00F2118D" w:rsidP="00D16F8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D16F84" w:rsidRPr="00D16F84">
        <w:rPr>
          <w:bCs/>
          <w:sz w:val="20"/>
          <w:szCs w:val="20"/>
        </w:rPr>
        <w:t xml:space="preserve">A GROUND univerzális mélyalapozó párás, ködös, esős időben, illetve tűző napon nem használható. Az alapozó </w:t>
      </w:r>
      <w:r w:rsidR="00D16F84" w:rsidRPr="005377B1">
        <w:rPr>
          <w:bCs/>
          <w:sz w:val="20"/>
          <w:szCs w:val="20"/>
        </w:rPr>
        <w:t>felhordásához +5</w:t>
      </w:r>
      <w:r w:rsidR="00462D0C" w:rsidRPr="005377B1">
        <w:rPr>
          <w:bCs/>
          <w:sz w:val="20"/>
          <w:szCs w:val="20"/>
        </w:rPr>
        <w:t xml:space="preserve"> </w:t>
      </w:r>
      <w:r w:rsidR="00D16F84" w:rsidRPr="005377B1">
        <w:rPr>
          <w:bCs/>
          <w:sz w:val="20"/>
          <w:szCs w:val="20"/>
        </w:rPr>
        <w:t>–</w:t>
      </w:r>
      <w:r w:rsidR="00462D0C" w:rsidRPr="005377B1">
        <w:rPr>
          <w:bCs/>
          <w:sz w:val="20"/>
          <w:szCs w:val="20"/>
        </w:rPr>
        <w:t xml:space="preserve"> </w:t>
      </w:r>
      <w:r w:rsidR="00D16F84" w:rsidRPr="005377B1">
        <w:rPr>
          <w:bCs/>
          <w:sz w:val="20"/>
          <w:szCs w:val="20"/>
        </w:rPr>
        <w:t>+25 °C közötti</w:t>
      </w:r>
      <w:r w:rsidR="00D16F84" w:rsidRPr="00D16F84">
        <w:rPr>
          <w:bCs/>
          <w:sz w:val="20"/>
          <w:szCs w:val="20"/>
        </w:rPr>
        <w:t xml:space="preserve"> hőmérséklet az ideális. Felhordása és száradási ideje alatt csapadék nem érheti. Termékeinkhez más anyagot házilag hozzá adni nem szabad! A termék felhasználása szakértelmet igényel! A rétegvastagság, hőmérséklet és a páratartalom befolyásolja a száradási időt. Magas páratartalom és alacsony hőmérséklet késlelteti, magas hőmérséklet gyorsítja a kötést és a szilárdulást.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időjárás stb.), hiányosságaiból eredő károkért a felelősség nem a gyártót terheli!</w:t>
      </w:r>
    </w:p>
    <w:p w14:paraId="1ABA5631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798967D8" w14:textId="77777777" w:rsidR="004D7353" w:rsidRPr="00994F74" w:rsidRDefault="004D7353" w:rsidP="001302E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1302E6" w:rsidRPr="001302E6">
        <w:rPr>
          <w:bCs/>
          <w:sz w:val="20"/>
          <w:szCs w:val="20"/>
        </w:rPr>
        <w:t>ÉMI TÜV SÜD Kft. 2006/2–00182.</w:t>
      </w:r>
    </w:p>
    <w:p w14:paraId="2761C5B4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7728C524" w14:textId="77777777" w:rsidTr="0087167D">
        <w:tc>
          <w:tcPr>
            <w:tcW w:w="2113" w:type="dxa"/>
          </w:tcPr>
          <w:p w14:paraId="6CEA442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45B474" w14:textId="26F3E119" w:rsidR="0087167D" w:rsidRPr="00C147CA" w:rsidRDefault="00126865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C147CA" w:rsidRPr="00C147CA">
              <w:rPr>
                <w:bCs/>
                <w:sz w:val="20"/>
                <w:szCs w:val="20"/>
              </w:rPr>
              <w:t>0,</w:t>
            </w:r>
            <w:r w:rsidR="001302E6">
              <w:rPr>
                <w:bCs/>
                <w:sz w:val="20"/>
                <w:szCs w:val="20"/>
              </w:rPr>
              <w:t>1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B16E1E">
              <w:rPr>
                <w:bCs/>
                <w:sz w:val="20"/>
                <w:szCs w:val="20"/>
              </w:rPr>
              <w:t>l/m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 w:rsidR="00B16E1E">
              <w:rPr>
                <w:bCs/>
                <w:sz w:val="20"/>
                <w:szCs w:val="20"/>
              </w:rPr>
              <w:t>/réteg.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694291" w14:paraId="58FA21E9" w14:textId="77777777" w:rsidTr="0087167D">
        <w:tc>
          <w:tcPr>
            <w:tcW w:w="2113" w:type="dxa"/>
          </w:tcPr>
          <w:p w14:paraId="721FF1C8" w14:textId="77777777" w:rsidR="00694291" w:rsidRPr="005377B1" w:rsidRDefault="00694291" w:rsidP="004D7353">
            <w:pPr>
              <w:rPr>
                <w:b/>
                <w:sz w:val="20"/>
                <w:szCs w:val="20"/>
              </w:rPr>
            </w:pPr>
            <w:r w:rsidRPr="005377B1">
              <w:rPr>
                <w:b/>
                <w:sz w:val="20"/>
                <w:szCs w:val="20"/>
              </w:rPr>
              <w:t>Kiadósság</w:t>
            </w:r>
            <w:r w:rsidR="00EE5DBD" w:rsidRPr="005377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E8B81A9" w14:textId="77777777" w:rsidR="00694291" w:rsidRPr="005377B1" w:rsidRDefault="00694291" w:rsidP="004D7353">
            <w:pPr>
              <w:rPr>
                <w:bCs/>
                <w:sz w:val="20"/>
                <w:szCs w:val="20"/>
              </w:rPr>
            </w:pPr>
            <w:r w:rsidRPr="005377B1">
              <w:rPr>
                <w:bCs/>
                <w:sz w:val="20"/>
                <w:szCs w:val="20"/>
              </w:rPr>
              <w:t>~11 m</w:t>
            </w:r>
            <w:r w:rsidRPr="005377B1">
              <w:rPr>
                <w:bCs/>
                <w:sz w:val="20"/>
                <w:szCs w:val="20"/>
                <w:vertAlign w:val="superscript"/>
              </w:rPr>
              <w:t>2</w:t>
            </w:r>
            <w:r w:rsidRPr="005377B1">
              <w:rPr>
                <w:bCs/>
                <w:sz w:val="20"/>
                <w:szCs w:val="20"/>
              </w:rPr>
              <w:t>/l/réteg</w:t>
            </w:r>
            <w:r w:rsidR="00EE5DBD" w:rsidRPr="005377B1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CB54ED9" w14:textId="77777777" w:rsidTr="0087167D">
        <w:tc>
          <w:tcPr>
            <w:tcW w:w="2113" w:type="dxa"/>
          </w:tcPr>
          <w:p w14:paraId="0EF3C89B" w14:textId="77777777" w:rsidR="0087167D" w:rsidRPr="00694291" w:rsidRDefault="0087167D" w:rsidP="004D7353">
            <w:pPr>
              <w:rPr>
                <w:b/>
                <w:sz w:val="20"/>
                <w:szCs w:val="20"/>
              </w:rPr>
            </w:pPr>
            <w:r w:rsidRPr="00694291">
              <w:rPr>
                <w:b/>
                <w:sz w:val="20"/>
                <w:szCs w:val="20"/>
              </w:rPr>
              <w:t>Javasolt rétegszám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963976F" w14:textId="77777777" w:rsidR="0087167D" w:rsidRPr="00694291" w:rsidRDefault="00B16E1E" w:rsidP="004D7353">
            <w:pPr>
              <w:rPr>
                <w:bCs/>
                <w:sz w:val="20"/>
                <w:szCs w:val="20"/>
              </w:rPr>
            </w:pPr>
            <w:r w:rsidRPr="00694291">
              <w:rPr>
                <w:bCs/>
                <w:sz w:val="20"/>
                <w:szCs w:val="20"/>
              </w:rPr>
              <w:t>1-2</w:t>
            </w:r>
            <w:r w:rsidR="0087167D" w:rsidRPr="00694291">
              <w:rPr>
                <w:bCs/>
                <w:sz w:val="20"/>
                <w:szCs w:val="20"/>
              </w:rPr>
              <w:t xml:space="preserve"> réteg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357F8EB" w14:textId="77777777" w:rsidTr="0087167D">
        <w:tc>
          <w:tcPr>
            <w:tcW w:w="2113" w:type="dxa"/>
          </w:tcPr>
          <w:p w14:paraId="129EA64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B5E14FC" w14:textId="77777777" w:rsidR="0087167D" w:rsidRPr="001302E6" w:rsidRDefault="001302E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nem hígítható!</w:t>
            </w:r>
          </w:p>
        </w:tc>
      </w:tr>
      <w:tr w:rsidR="0087167D" w14:paraId="4173C418" w14:textId="77777777" w:rsidTr="0087167D">
        <w:tc>
          <w:tcPr>
            <w:tcW w:w="2113" w:type="dxa"/>
          </w:tcPr>
          <w:p w14:paraId="30F4FC1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1785C25" w14:textId="7A45711B" w:rsidR="0087167D" w:rsidRPr="00C147CA" w:rsidRDefault="0087167D" w:rsidP="004D7353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ecset,</w:t>
            </w:r>
            <w:r w:rsidRPr="00335A85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147CA">
              <w:rPr>
                <w:bCs/>
                <w:sz w:val="20"/>
                <w:szCs w:val="20"/>
              </w:rPr>
              <w:t>henger, szórópisztoly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2D16E52" w14:textId="77777777" w:rsidTr="0087167D">
        <w:tc>
          <w:tcPr>
            <w:tcW w:w="2113" w:type="dxa"/>
          </w:tcPr>
          <w:p w14:paraId="11369F9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79539A5" w14:textId="3099022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650DD18" w14:textId="77777777" w:rsidTr="0087167D">
        <w:tc>
          <w:tcPr>
            <w:tcW w:w="2113" w:type="dxa"/>
          </w:tcPr>
          <w:p w14:paraId="2782118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3E79521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CE9B129" w14:textId="77777777" w:rsidTr="0087167D">
        <w:tc>
          <w:tcPr>
            <w:tcW w:w="2113" w:type="dxa"/>
          </w:tcPr>
          <w:p w14:paraId="073EADD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AA0264B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D44C884" w14:textId="77777777" w:rsidTr="0087167D">
        <w:tc>
          <w:tcPr>
            <w:tcW w:w="2113" w:type="dxa"/>
          </w:tcPr>
          <w:p w14:paraId="6C3E484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C6802EB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60E1C5C" w14:textId="77777777" w:rsidTr="0087167D">
        <w:tc>
          <w:tcPr>
            <w:tcW w:w="2113" w:type="dxa"/>
          </w:tcPr>
          <w:p w14:paraId="42CD2CF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4421435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~2 óra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8C9BAF5" w14:textId="77777777" w:rsidTr="0087167D">
        <w:tc>
          <w:tcPr>
            <w:tcW w:w="2113" w:type="dxa"/>
          </w:tcPr>
          <w:p w14:paraId="6662A67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Átvonhatóság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19A555D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 m</w:t>
            </w:r>
            <w:r w:rsidR="00443481" w:rsidRPr="00B16E1E">
              <w:rPr>
                <w:bCs/>
                <w:sz w:val="20"/>
                <w:szCs w:val="20"/>
              </w:rPr>
              <w:t>ú</w:t>
            </w:r>
            <w:r w:rsidRPr="00B16E1E">
              <w:rPr>
                <w:bCs/>
                <w:sz w:val="20"/>
                <w:szCs w:val="20"/>
              </w:rPr>
              <w:t>lva</w:t>
            </w:r>
            <w:r w:rsidR="00EE5DB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E8D46D2" w14:textId="77777777" w:rsidTr="0087167D">
        <w:tc>
          <w:tcPr>
            <w:tcW w:w="2113" w:type="dxa"/>
          </w:tcPr>
          <w:p w14:paraId="7E1631AD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EE5D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47CB089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7CE2B1F7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1FD23C1B" w14:textId="73EC44C1" w:rsidR="004D7353" w:rsidRPr="005377B1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335A85" w:rsidRPr="005377B1">
        <w:rPr>
          <w:bCs/>
          <w:sz w:val="20"/>
          <w:szCs w:val="20"/>
        </w:rPr>
        <w:t>1l</w:t>
      </w:r>
      <w:r w:rsidR="00A60DE7" w:rsidRPr="005377B1">
        <w:rPr>
          <w:bCs/>
          <w:sz w:val="20"/>
          <w:szCs w:val="20"/>
        </w:rPr>
        <w:t xml:space="preserve"> műanyag flakon, 5l és 10l légmentesen záródó műanyag </w:t>
      </w:r>
      <w:r w:rsidR="00432A18" w:rsidRPr="005377B1">
        <w:rPr>
          <w:bCs/>
          <w:sz w:val="20"/>
          <w:szCs w:val="20"/>
        </w:rPr>
        <w:t>kanna</w:t>
      </w:r>
      <w:r w:rsidR="00A60DE7" w:rsidRPr="005377B1">
        <w:rPr>
          <w:bCs/>
          <w:sz w:val="20"/>
          <w:szCs w:val="20"/>
        </w:rPr>
        <w:t>.</w:t>
      </w:r>
    </w:p>
    <w:p w14:paraId="5F589686" w14:textId="77777777" w:rsidR="004D7353" w:rsidRPr="005377B1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5377B1">
        <w:rPr>
          <w:b/>
          <w:sz w:val="20"/>
          <w:szCs w:val="20"/>
        </w:rPr>
        <w:t>TÁROLÁS / ELTARTHATÓSÁG</w:t>
      </w:r>
      <w:r w:rsidRPr="005377B1"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35A85" w:rsidRPr="005377B1">
        <w:rPr>
          <w:bCs/>
          <w:sz w:val="20"/>
          <w:szCs w:val="20"/>
        </w:rPr>
        <w:t>.</w:t>
      </w:r>
    </w:p>
    <w:sectPr w:rsidR="004D7353" w:rsidRPr="005377B1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7660"/>
    <w:rsid w:val="00057A98"/>
    <w:rsid w:val="00063072"/>
    <w:rsid w:val="00064836"/>
    <w:rsid w:val="00085BC8"/>
    <w:rsid w:val="000A15D8"/>
    <w:rsid w:val="000D4B02"/>
    <w:rsid w:val="000E4CB0"/>
    <w:rsid w:val="000F5E1F"/>
    <w:rsid w:val="00126865"/>
    <w:rsid w:val="001302E6"/>
    <w:rsid w:val="00137067"/>
    <w:rsid w:val="00181BF7"/>
    <w:rsid w:val="00222F1A"/>
    <w:rsid w:val="0023213C"/>
    <w:rsid w:val="00283562"/>
    <w:rsid w:val="00301A3D"/>
    <w:rsid w:val="00303E5B"/>
    <w:rsid w:val="00335A85"/>
    <w:rsid w:val="00373D3A"/>
    <w:rsid w:val="00387C69"/>
    <w:rsid w:val="003A0283"/>
    <w:rsid w:val="003A1EB3"/>
    <w:rsid w:val="003B2C41"/>
    <w:rsid w:val="003F5A2E"/>
    <w:rsid w:val="00401E5E"/>
    <w:rsid w:val="004178B3"/>
    <w:rsid w:val="00421A8B"/>
    <w:rsid w:val="00432A18"/>
    <w:rsid w:val="00443481"/>
    <w:rsid w:val="004618A6"/>
    <w:rsid w:val="00462A93"/>
    <w:rsid w:val="00462D0C"/>
    <w:rsid w:val="004D279A"/>
    <w:rsid w:val="004D7353"/>
    <w:rsid w:val="004E403C"/>
    <w:rsid w:val="005377B1"/>
    <w:rsid w:val="005862CF"/>
    <w:rsid w:val="005F2044"/>
    <w:rsid w:val="00673522"/>
    <w:rsid w:val="0067478F"/>
    <w:rsid w:val="00694291"/>
    <w:rsid w:val="006B763F"/>
    <w:rsid w:val="006C5B52"/>
    <w:rsid w:val="006F254D"/>
    <w:rsid w:val="00733C76"/>
    <w:rsid w:val="0076535A"/>
    <w:rsid w:val="00777707"/>
    <w:rsid w:val="00790E9B"/>
    <w:rsid w:val="007B38F6"/>
    <w:rsid w:val="0081559A"/>
    <w:rsid w:val="008438E7"/>
    <w:rsid w:val="0087167D"/>
    <w:rsid w:val="00896E63"/>
    <w:rsid w:val="008D75E1"/>
    <w:rsid w:val="00936C5D"/>
    <w:rsid w:val="00993DEA"/>
    <w:rsid w:val="00994F74"/>
    <w:rsid w:val="00A60DE7"/>
    <w:rsid w:val="00A701B5"/>
    <w:rsid w:val="00AD2B2D"/>
    <w:rsid w:val="00AD668C"/>
    <w:rsid w:val="00B16E1E"/>
    <w:rsid w:val="00B728A8"/>
    <w:rsid w:val="00B83295"/>
    <w:rsid w:val="00BD3ADC"/>
    <w:rsid w:val="00BF7DA2"/>
    <w:rsid w:val="00C147CA"/>
    <w:rsid w:val="00C339B7"/>
    <w:rsid w:val="00C373CA"/>
    <w:rsid w:val="00C56233"/>
    <w:rsid w:val="00C74D3F"/>
    <w:rsid w:val="00D16F84"/>
    <w:rsid w:val="00D34819"/>
    <w:rsid w:val="00D40AE9"/>
    <w:rsid w:val="00D53C70"/>
    <w:rsid w:val="00D579C6"/>
    <w:rsid w:val="00D86378"/>
    <w:rsid w:val="00DA759C"/>
    <w:rsid w:val="00E4317C"/>
    <w:rsid w:val="00EE14AF"/>
    <w:rsid w:val="00EE5DBD"/>
    <w:rsid w:val="00F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9CB"/>
  <w15:docId w15:val="{8BC7F789-DCA0-4C06-A4F7-F2A67C39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98AF-3589-484E-9FDB-A855E6E2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17</cp:revision>
  <cp:lastPrinted>2017-02-20T07:48:00Z</cp:lastPrinted>
  <dcterms:created xsi:type="dcterms:W3CDTF">2021-02-16T10:37:00Z</dcterms:created>
  <dcterms:modified xsi:type="dcterms:W3CDTF">2022-07-12T11:20:00Z</dcterms:modified>
</cp:coreProperties>
</file>