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5635" w14:textId="059ADD73" w:rsidR="004178B3" w:rsidRPr="00952336" w:rsidRDefault="005862CF" w:rsidP="004178B3">
      <w:pPr>
        <w:ind w:left="2552" w:hanging="2552"/>
        <w:rPr>
          <w:b/>
        </w:rPr>
      </w:pPr>
      <w:r w:rsidRPr="005862CF">
        <w:rPr>
          <w:b/>
        </w:rPr>
        <w:t>TERMÉKNÉV</w:t>
      </w:r>
      <w:r w:rsidR="004178B3">
        <w:rPr>
          <w:b/>
        </w:rPr>
        <w:tab/>
      </w:r>
      <w:r w:rsidR="00D47558">
        <w:rPr>
          <w:b/>
        </w:rPr>
        <w:t>ROCK IMPREGNATED terméskő impregnáló</w:t>
      </w:r>
    </w:p>
    <w:p w14:paraId="31EE0B0B" w14:textId="7E9A571B" w:rsidR="00D53C70" w:rsidRPr="000C3F46" w:rsidRDefault="005862CF" w:rsidP="00D47558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952336">
        <w:rPr>
          <w:b/>
          <w:sz w:val="20"/>
          <w:szCs w:val="20"/>
        </w:rPr>
        <w:t>LEÍRÁS/ANYAGÖSSZETÉTEL</w:t>
      </w:r>
      <w:r w:rsidRPr="00952336">
        <w:rPr>
          <w:b/>
          <w:sz w:val="20"/>
          <w:szCs w:val="20"/>
        </w:rPr>
        <w:tab/>
      </w:r>
      <w:r w:rsidR="00D47558" w:rsidRPr="00D47558">
        <w:rPr>
          <w:bCs/>
          <w:sz w:val="20"/>
          <w:szCs w:val="20"/>
        </w:rPr>
        <w:t>Folyékony, színtelen, szagtalan impregnáló anyag. A terméskövek, vagy pattintott tégla esetén az impregnáló</w:t>
      </w:r>
      <w:r w:rsidR="00D47558">
        <w:rPr>
          <w:bCs/>
          <w:sz w:val="20"/>
          <w:szCs w:val="20"/>
        </w:rPr>
        <w:t xml:space="preserve"> </w:t>
      </w:r>
      <w:r w:rsidR="00D47558" w:rsidRPr="00D47558">
        <w:rPr>
          <w:bCs/>
          <w:sz w:val="20"/>
          <w:szCs w:val="20"/>
        </w:rPr>
        <w:t xml:space="preserve">anyag védi a </w:t>
      </w:r>
      <w:r w:rsidR="00AC1160" w:rsidRPr="00D47558">
        <w:rPr>
          <w:bCs/>
          <w:sz w:val="20"/>
          <w:szCs w:val="20"/>
        </w:rPr>
        <w:t>köveket,</w:t>
      </w:r>
      <w:r w:rsidR="00D47558" w:rsidRPr="00D47558">
        <w:rPr>
          <w:bCs/>
          <w:sz w:val="20"/>
          <w:szCs w:val="20"/>
        </w:rPr>
        <w:t xml:space="preserve"> téglát, illetve a fugázó anyagot a fagyástól és a mohásodástól, könnyíti a tisztítását és</w:t>
      </w:r>
      <w:r w:rsidR="00D47558">
        <w:rPr>
          <w:bCs/>
          <w:sz w:val="20"/>
          <w:szCs w:val="20"/>
        </w:rPr>
        <w:t xml:space="preserve"> </w:t>
      </w:r>
      <w:r w:rsidR="00D47558" w:rsidRPr="00D47558">
        <w:rPr>
          <w:bCs/>
          <w:sz w:val="20"/>
          <w:szCs w:val="20"/>
        </w:rPr>
        <w:t>felpezsdíti az eredeti színét. A bevonó anyag vízlepergető hatást biztosít.</w:t>
      </w:r>
    </w:p>
    <w:p w14:paraId="142A6C08" w14:textId="2AA3F3C3" w:rsidR="0067478F" w:rsidRDefault="005862CF" w:rsidP="00D47558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ALKALMAZÁSI TERÜLET</w:t>
      </w:r>
      <w:r w:rsidRPr="00EE14AF">
        <w:rPr>
          <w:b/>
          <w:sz w:val="20"/>
          <w:szCs w:val="20"/>
        </w:rPr>
        <w:tab/>
      </w:r>
      <w:r w:rsidR="00D47558" w:rsidRPr="00D47558">
        <w:rPr>
          <w:bCs/>
          <w:sz w:val="20"/>
          <w:szCs w:val="20"/>
        </w:rPr>
        <w:t>Terméskő burkolatok, pattintott tégla díszburkolatok utólagos felületi kezelésére. BETON PAINT</w:t>
      </w:r>
      <w:r w:rsidR="00D47558">
        <w:rPr>
          <w:bCs/>
          <w:sz w:val="20"/>
          <w:szCs w:val="20"/>
        </w:rPr>
        <w:t xml:space="preserve"> </w:t>
      </w:r>
      <w:r w:rsidR="00D47558" w:rsidRPr="00D47558">
        <w:rPr>
          <w:bCs/>
          <w:sz w:val="20"/>
          <w:szCs w:val="20"/>
        </w:rPr>
        <w:t>lábazati-, beton-,</w:t>
      </w:r>
      <w:r w:rsidR="00D47558">
        <w:rPr>
          <w:bCs/>
          <w:sz w:val="20"/>
          <w:szCs w:val="20"/>
        </w:rPr>
        <w:t xml:space="preserve"> </w:t>
      </w:r>
      <w:r w:rsidR="00D47558" w:rsidRPr="00D47558">
        <w:rPr>
          <w:bCs/>
          <w:sz w:val="20"/>
          <w:szCs w:val="20"/>
        </w:rPr>
        <w:t>és palafesték járófelületre felhordása után ajánlott a felületvédelem érdekében.</w:t>
      </w:r>
    </w:p>
    <w:p w14:paraId="62C611DD" w14:textId="3EA150EE" w:rsidR="005D6E82" w:rsidRPr="006647BD" w:rsidRDefault="00017660" w:rsidP="00D47558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ALAPFELÜLET JELLEMZŐI</w:t>
      </w:r>
      <w:r w:rsidRPr="00EE14AF">
        <w:rPr>
          <w:b/>
          <w:sz w:val="20"/>
          <w:szCs w:val="20"/>
        </w:rPr>
        <w:tab/>
      </w:r>
      <w:r w:rsidR="00D47558" w:rsidRPr="00D47558">
        <w:rPr>
          <w:bCs/>
          <w:sz w:val="20"/>
          <w:szCs w:val="20"/>
        </w:rPr>
        <w:t>A ROCK IMPREGNATED terméskő impregnáló anyag felhordása előtt a felületet meg kell tisztítani, a felület</w:t>
      </w:r>
      <w:r w:rsidR="00D47558">
        <w:rPr>
          <w:bCs/>
          <w:sz w:val="20"/>
          <w:szCs w:val="20"/>
        </w:rPr>
        <w:t xml:space="preserve"> </w:t>
      </w:r>
      <w:r w:rsidR="00D47558" w:rsidRPr="00D47558">
        <w:rPr>
          <w:bCs/>
          <w:sz w:val="20"/>
          <w:szCs w:val="20"/>
        </w:rPr>
        <w:t>száraz és pormentes legyen.</w:t>
      </w:r>
    </w:p>
    <w:p w14:paraId="44A842E3" w14:textId="3ED6F907" w:rsidR="00F2118D" w:rsidRPr="0086505C" w:rsidRDefault="00F2118D" w:rsidP="00D47558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FELDOLGOZÁS MÓDJA</w:t>
      </w:r>
      <w:r>
        <w:rPr>
          <w:b/>
          <w:sz w:val="20"/>
          <w:szCs w:val="20"/>
        </w:rPr>
        <w:tab/>
      </w:r>
      <w:r w:rsidR="00D47558" w:rsidRPr="00D47558">
        <w:rPr>
          <w:bCs/>
          <w:sz w:val="20"/>
          <w:szCs w:val="20"/>
        </w:rPr>
        <w:t>A bevonó anyagot mindig száraz, tiszta, pormentes felületre kell felhordani 2 rétegben. A 2 réteg között 20 °C</w:t>
      </w:r>
      <w:r w:rsidR="00D47558">
        <w:rPr>
          <w:bCs/>
          <w:sz w:val="20"/>
          <w:szCs w:val="20"/>
        </w:rPr>
        <w:t xml:space="preserve"> </w:t>
      </w:r>
      <w:r w:rsidR="00D47558" w:rsidRPr="00D47558">
        <w:rPr>
          <w:bCs/>
          <w:sz w:val="20"/>
          <w:szCs w:val="20"/>
        </w:rPr>
        <w:t>felületi és léghőmérséklet esetén minimum 4 óra száradási időt kell biztosítani.</w:t>
      </w:r>
    </w:p>
    <w:p w14:paraId="061ACBCB" w14:textId="3C4D1A5E" w:rsidR="00F2118D" w:rsidRPr="00CF544C" w:rsidRDefault="00F2118D" w:rsidP="00D47558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FONTOS TUDNIVALÓK</w:t>
      </w:r>
      <w:r>
        <w:rPr>
          <w:b/>
          <w:sz w:val="20"/>
          <w:szCs w:val="20"/>
        </w:rPr>
        <w:tab/>
      </w:r>
      <w:r w:rsidR="00D47558" w:rsidRPr="00D47558">
        <w:rPr>
          <w:bCs/>
          <w:sz w:val="20"/>
          <w:szCs w:val="20"/>
        </w:rPr>
        <w:t>Nedves, párás, csapadékos időben a bevonó anyagot nem szabad felhasználni! Felhordás után legalább 12 órán</w:t>
      </w:r>
      <w:r w:rsidR="00D47558">
        <w:rPr>
          <w:bCs/>
          <w:sz w:val="20"/>
          <w:szCs w:val="20"/>
        </w:rPr>
        <w:t xml:space="preserve"> </w:t>
      </w:r>
      <w:r w:rsidR="00D47558" w:rsidRPr="00D47558">
        <w:rPr>
          <w:bCs/>
          <w:sz w:val="20"/>
          <w:szCs w:val="20"/>
        </w:rPr>
        <w:t>át védeni kell a csapadéktól, illetve nedvességtől. A felhordás és száradási idő alatt a felületi és léghőmérséklet</w:t>
      </w:r>
      <w:r w:rsidR="00D47558">
        <w:rPr>
          <w:bCs/>
          <w:sz w:val="20"/>
          <w:szCs w:val="20"/>
        </w:rPr>
        <w:t xml:space="preserve"> </w:t>
      </w:r>
      <w:r w:rsidR="00D47558" w:rsidRPr="00D47558">
        <w:rPr>
          <w:bCs/>
          <w:sz w:val="20"/>
          <w:szCs w:val="20"/>
        </w:rPr>
        <w:t>10 °C alá nem süllyedhet, illetve tűző napon a termék használata nem javasolt. A rétegvastagság, hőmérséklet és</w:t>
      </w:r>
      <w:r w:rsidR="00D47558">
        <w:rPr>
          <w:bCs/>
          <w:sz w:val="20"/>
          <w:szCs w:val="20"/>
        </w:rPr>
        <w:t xml:space="preserve"> </w:t>
      </w:r>
      <w:r w:rsidR="00D47558" w:rsidRPr="00D47558">
        <w:rPr>
          <w:bCs/>
          <w:sz w:val="20"/>
          <w:szCs w:val="20"/>
        </w:rPr>
        <w:t>a páratartalom befolyásolja a száradási időt. Magas páratartalom és alacsony hőmérséklet késlelteti, magas hőmérséklet</w:t>
      </w:r>
      <w:r w:rsidR="00D47558">
        <w:rPr>
          <w:bCs/>
          <w:sz w:val="20"/>
          <w:szCs w:val="20"/>
        </w:rPr>
        <w:t xml:space="preserve"> </w:t>
      </w:r>
      <w:r w:rsidR="00D47558" w:rsidRPr="00D47558">
        <w:rPr>
          <w:bCs/>
          <w:sz w:val="20"/>
          <w:szCs w:val="20"/>
        </w:rPr>
        <w:t>gyorsítja a kötést és a száradást. A bevonó anyagba idegen anyagot belekeverni tilos! Az impregnálást</w:t>
      </w:r>
      <w:r w:rsidR="00D47558">
        <w:rPr>
          <w:bCs/>
          <w:sz w:val="20"/>
          <w:szCs w:val="20"/>
        </w:rPr>
        <w:t xml:space="preserve"> </w:t>
      </w:r>
      <w:r w:rsidR="00D47558" w:rsidRPr="00D47558">
        <w:rPr>
          <w:bCs/>
          <w:sz w:val="20"/>
          <w:szCs w:val="20"/>
        </w:rPr>
        <w:t>2–3 évente célszerű megismételni a kő minőségétől a felhordott anyag mennyiségtől és az igénybevételtől függően.</w:t>
      </w:r>
      <w:r w:rsidR="00D47558">
        <w:rPr>
          <w:bCs/>
          <w:sz w:val="20"/>
          <w:szCs w:val="20"/>
        </w:rPr>
        <w:t xml:space="preserve"> </w:t>
      </w:r>
      <w:r w:rsidR="00D47558" w:rsidRPr="00D47558">
        <w:rPr>
          <w:bCs/>
          <w:sz w:val="20"/>
          <w:szCs w:val="20"/>
        </w:rPr>
        <w:t>A ROCK IMPREGNATED terméskő impregnáló anyag teljes felületre történő felhordása előtt javasolt felület</w:t>
      </w:r>
      <w:r w:rsidR="00D47558">
        <w:rPr>
          <w:bCs/>
          <w:sz w:val="20"/>
          <w:szCs w:val="20"/>
        </w:rPr>
        <w:t xml:space="preserve"> </w:t>
      </w:r>
      <w:r w:rsidR="00D47558" w:rsidRPr="00D47558">
        <w:rPr>
          <w:bCs/>
          <w:sz w:val="20"/>
          <w:szCs w:val="20"/>
        </w:rPr>
        <w:t>próbát végezni! A termék felhasználása szakértelmet igényel! Kérjük, hogy a tájékoztatóban leírtakat gondosan</w:t>
      </w:r>
      <w:r w:rsidR="00D47558">
        <w:rPr>
          <w:bCs/>
          <w:sz w:val="20"/>
          <w:szCs w:val="20"/>
        </w:rPr>
        <w:t xml:space="preserve"> </w:t>
      </w:r>
      <w:r w:rsidR="00D47558" w:rsidRPr="00D47558">
        <w:rPr>
          <w:bCs/>
          <w:sz w:val="20"/>
          <w:szCs w:val="20"/>
        </w:rPr>
        <w:t>olvassák át, munkavégzés közben vegyék figyelembe, mert a gyártó csak a technológiai előírásoknak megfelelően,</w:t>
      </w:r>
      <w:r w:rsidR="00D47558">
        <w:rPr>
          <w:bCs/>
          <w:sz w:val="20"/>
          <w:szCs w:val="20"/>
        </w:rPr>
        <w:t xml:space="preserve"> </w:t>
      </w:r>
      <w:r w:rsidR="00D47558" w:rsidRPr="00D47558">
        <w:rPr>
          <w:bCs/>
          <w:sz w:val="20"/>
          <w:szCs w:val="20"/>
        </w:rPr>
        <w:t>szakember által, az előírt jó minőségű felületre felhordott termékre vállal garanciát! Feltétlenül tartsák be</w:t>
      </w:r>
      <w:r w:rsidR="00D47558">
        <w:rPr>
          <w:bCs/>
          <w:sz w:val="20"/>
          <w:szCs w:val="20"/>
        </w:rPr>
        <w:t xml:space="preserve"> </w:t>
      </w:r>
      <w:r w:rsidR="00D47558" w:rsidRPr="00D47558">
        <w:rPr>
          <w:bCs/>
          <w:sz w:val="20"/>
          <w:szCs w:val="20"/>
        </w:rPr>
        <w:t xml:space="preserve">az idevonatkozó szakmai előírásokat! A kivitelezésből, illetve annak körülményeiből (felület, szerszám, </w:t>
      </w:r>
      <w:r w:rsidR="00AC1160" w:rsidRPr="00D47558">
        <w:rPr>
          <w:bCs/>
          <w:sz w:val="20"/>
          <w:szCs w:val="20"/>
        </w:rPr>
        <w:t>időjárás</w:t>
      </w:r>
      <w:r w:rsidR="00D47558">
        <w:rPr>
          <w:bCs/>
          <w:sz w:val="20"/>
          <w:szCs w:val="20"/>
        </w:rPr>
        <w:t xml:space="preserve"> </w:t>
      </w:r>
      <w:r w:rsidR="00D47558" w:rsidRPr="00D47558">
        <w:rPr>
          <w:bCs/>
          <w:sz w:val="20"/>
          <w:szCs w:val="20"/>
        </w:rPr>
        <w:t>stb.), hiányosságaiból eredő károkért a felelősség nem a gyártót terheli!</w:t>
      </w:r>
    </w:p>
    <w:p w14:paraId="4D08EF9B" w14:textId="7568BA42" w:rsidR="00085BC8" w:rsidRPr="00064836" w:rsidRDefault="00085BC8" w:rsidP="004D7353">
      <w:pPr>
        <w:spacing w:line="240" w:lineRule="auto"/>
        <w:ind w:left="2835" w:hanging="2835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MINŐSÍTÉSEK</w:t>
      </w:r>
      <w:r w:rsidR="005D6E82">
        <w:rPr>
          <w:b/>
          <w:sz w:val="20"/>
          <w:szCs w:val="20"/>
        </w:rPr>
        <w:t xml:space="preserve"> / </w:t>
      </w:r>
      <w:r w:rsidRPr="00064836">
        <w:rPr>
          <w:b/>
          <w:sz w:val="20"/>
          <w:szCs w:val="20"/>
        </w:rPr>
        <w:t>TERMÉKSZABVÁNY</w:t>
      </w:r>
    </w:p>
    <w:p w14:paraId="04F3B1F2" w14:textId="5A584C11" w:rsidR="002E1373" w:rsidRPr="00470FB5" w:rsidRDefault="004D7353" w:rsidP="0096405C">
      <w:pPr>
        <w:spacing w:line="240" w:lineRule="auto"/>
        <w:ind w:left="2552" w:hanging="2835"/>
        <w:rPr>
          <w:bCs/>
          <w:sz w:val="20"/>
          <w:szCs w:val="20"/>
        </w:rPr>
      </w:pPr>
      <w:r w:rsidRPr="00443481">
        <w:rPr>
          <w:b/>
          <w:sz w:val="20"/>
          <w:szCs w:val="20"/>
        </w:rPr>
        <w:tab/>
      </w:r>
      <w:r w:rsidRPr="00470FB5">
        <w:rPr>
          <w:bCs/>
          <w:sz w:val="20"/>
          <w:szCs w:val="20"/>
        </w:rPr>
        <w:t xml:space="preserve">MSZ EN </w:t>
      </w:r>
      <w:r w:rsidR="00F444C8">
        <w:rPr>
          <w:bCs/>
          <w:sz w:val="20"/>
          <w:szCs w:val="20"/>
        </w:rPr>
        <w:t>1062-1:2004</w:t>
      </w:r>
      <w:r w:rsidR="00470FB5" w:rsidRPr="00470FB5">
        <w:rPr>
          <w:bCs/>
          <w:sz w:val="20"/>
          <w:szCs w:val="20"/>
        </w:rPr>
        <w:t>.</w:t>
      </w:r>
    </w:p>
    <w:p w14:paraId="37321343" w14:textId="6A7E7CCE" w:rsidR="0087167D" w:rsidRDefault="004D7353" w:rsidP="00064836">
      <w:pPr>
        <w:spacing w:line="240" w:lineRule="auto"/>
        <w:ind w:left="2552" w:hanging="2552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MŰSZAKI ALAPADATOK</w:t>
      </w:r>
      <w:r w:rsidRPr="00064836">
        <w:rPr>
          <w:b/>
          <w:sz w:val="20"/>
          <w:szCs w:val="20"/>
        </w:rPr>
        <w:tab/>
      </w:r>
    </w:p>
    <w:p w14:paraId="55A9DC8D" w14:textId="7B98143E" w:rsidR="00441A65" w:rsidRPr="004A1D1E" w:rsidRDefault="008046C3" w:rsidP="004A1D1E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Anyagigény:</w:t>
      </w:r>
      <w:r w:rsidR="00F272C6">
        <w:rPr>
          <w:b/>
          <w:sz w:val="20"/>
          <w:szCs w:val="20"/>
        </w:rPr>
        <w:tab/>
      </w:r>
      <w:r w:rsidR="00D47558">
        <w:rPr>
          <w:bCs/>
          <w:sz w:val="20"/>
          <w:szCs w:val="20"/>
        </w:rPr>
        <w:t xml:space="preserve">6-10 </w:t>
      </w:r>
      <w:r w:rsidR="004A1D1E">
        <w:rPr>
          <w:bCs/>
          <w:sz w:val="20"/>
          <w:szCs w:val="20"/>
        </w:rPr>
        <w:t>m</w:t>
      </w:r>
      <w:r w:rsidR="004A1D1E">
        <w:rPr>
          <w:bCs/>
          <w:sz w:val="20"/>
          <w:szCs w:val="20"/>
          <w:vertAlign w:val="superscript"/>
        </w:rPr>
        <w:t>2</w:t>
      </w:r>
      <w:r w:rsidR="00D47558">
        <w:rPr>
          <w:bCs/>
          <w:sz w:val="20"/>
          <w:szCs w:val="20"/>
        </w:rPr>
        <w:t>/</w:t>
      </w:r>
      <w:r w:rsidR="003524F4">
        <w:rPr>
          <w:bCs/>
          <w:sz w:val="20"/>
          <w:szCs w:val="20"/>
        </w:rPr>
        <w:t xml:space="preserve"> </w:t>
      </w:r>
      <w:r w:rsidR="00D47558">
        <w:rPr>
          <w:bCs/>
          <w:sz w:val="20"/>
          <w:szCs w:val="20"/>
        </w:rPr>
        <w:t>l</w:t>
      </w:r>
      <w:r w:rsidR="003524F4">
        <w:rPr>
          <w:bCs/>
          <w:sz w:val="20"/>
          <w:szCs w:val="20"/>
        </w:rPr>
        <w:t xml:space="preserve"> /réteg</w:t>
      </w:r>
      <w:r w:rsidR="00D47558">
        <w:rPr>
          <w:bCs/>
          <w:sz w:val="20"/>
          <w:szCs w:val="20"/>
        </w:rPr>
        <w:t xml:space="preserve"> a felülettől és annak nedvszívó képességétől függően</w:t>
      </w:r>
      <w:r w:rsidR="004A1D1E">
        <w:rPr>
          <w:bCs/>
          <w:sz w:val="20"/>
          <w:szCs w:val="20"/>
        </w:rPr>
        <w:t>.</w:t>
      </w:r>
    </w:p>
    <w:p w14:paraId="1186E6B2" w14:textId="6911CCA8" w:rsidR="008046C3" w:rsidRPr="0081455D" w:rsidRDefault="008046C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Az anyagigény tájékoztató jellegű, kis mértékben eltérhet a megadott mennyiségtől, a munkavégzési technológiától és az ala</w:t>
      </w:r>
      <w:r w:rsidR="003524F4">
        <w:rPr>
          <w:bCs/>
          <w:sz w:val="20"/>
          <w:szCs w:val="20"/>
        </w:rPr>
        <w:t>pfelülettől</w:t>
      </w:r>
      <w:r w:rsidRPr="0081455D">
        <w:rPr>
          <w:bCs/>
          <w:sz w:val="20"/>
          <w:szCs w:val="20"/>
        </w:rPr>
        <w:t xml:space="preserve"> függően.</w:t>
      </w:r>
    </w:p>
    <w:p w14:paraId="36FF987D" w14:textId="369E360D" w:rsidR="008046C3" w:rsidRDefault="00D47558" w:rsidP="00D47558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Hígítás</w:t>
      </w:r>
      <w:r w:rsidR="00441A65">
        <w:rPr>
          <w:b/>
          <w:sz w:val="20"/>
          <w:szCs w:val="20"/>
        </w:rPr>
        <w:t>:</w:t>
      </w:r>
      <w:r w:rsidR="008046C3" w:rsidRPr="0081455D">
        <w:rPr>
          <w:b/>
          <w:sz w:val="20"/>
          <w:szCs w:val="20"/>
        </w:rPr>
        <w:tab/>
      </w:r>
      <w:r w:rsidRPr="00D47558">
        <w:rPr>
          <w:bCs/>
          <w:sz w:val="20"/>
          <w:szCs w:val="20"/>
        </w:rPr>
        <w:t>1 l anyaghoz 1 l csapvíz, első rétegként, második rétegként 1 l anyaghoz max. 0,3 l</w:t>
      </w:r>
      <w:r>
        <w:rPr>
          <w:bCs/>
          <w:sz w:val="20"/>
          <w:szCs w:val="20"/>
        </w:rPr>
        <w:t xml:space="preserve"> </w:t>
      </w:r>
      <w:r w:rsidRPr="00D47558">
        <w:rPr>
          <w:bCs/>
          <w:sz w:val="20"/>
          <w:szCs w:val="20"/>
        </w:rPr>
        <w:t>víz.</w:t>
      </w:r>
    </w:p>
    <w:p w14:paraId="6E8C63AA" w14:textId="3128E6A0" w:rsidR="00D47558" w:rsidRDefault="00D47558" w:rsidP="00D47558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Utókezelés:</w:t>
      </w:r>
      <w:r>
        <w:rPr>
          <w:bCs/>
          <w:sz w:val="20"/>
          <w:szCs w:val="20"/>
        </w:rPr>
        <w:tab/>
      </w:r>
      <w:r w:rsidR="00B15D86">
        <w:rPr>
          <w:bCs/>
          <w:sz w:val="20"/>
          <w:szCs w:val="20"/>
        </w:rPr>
        <w:t>az impregnálást 2-3 évente célszerű megismételni.</w:t>
      </w:r>
    </w:p>
    <w:p w14:paraId="4EDC76C7" w14:textId="6F4A7A4A" w:rsidR="008046C3" w:rsidRPr="0081455D" w:rsidRDefault="008046C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Felhordás eszközei</w:t>
      </w:r>
      <w:r w:rsidR="00441A65">
        <w:rPr>
          <w:b/>
          <w:sz w:val="20"/>
          <w:szCs w:val="20"/>
        </w:rPr>
        <w:t>:</w:t>
      </w:r>
      <w:r w:rsidRPr="0081455D">
        <w:rPr>
          <w:b/>
          <w:sz w:val="20"/>
          <w:szCs w:val="20"/>
        </w:rPr>
        <w:tab/>
      </w:r>
      <w:r w:rsidR="00B15D86">
        <w:rPr>
          <w:bCs/>
          <w:sz w:val="20"/>
          <w:szCs w:val="20"/>
        </w:rPr>
        <w:t>ecset, henger, szórópisztoly</w:t>
      </w:r>
      <w:r w:rsidR="00441A65">
        <w:rPr>
          <w:bCs/>
          <w:sz w:val="20"/>
          <w:szCs w:val="20"/>
        </w:rPr>
        <w:t>.</w:t>
      </w:r>
    </w:p>
    <w:p w14:paraId="7DBB69C1" w14:textId="5DAAC4AE" w:rsidR="008046C3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Kültéri/beltéri</w:t>
      </w:r>
      <w:r w:rsidR="00441A65">
        <w:rPr>
          <w:b/>
          <w:sz w:val="20"/>
          <w:szCs w:val="20"/>
        </w:rPr>
        <w:t>:</w:t>
      </w:r>
      <w:r w:rsidRPr="0081455D">
        <w:rPr>
          <w:b/>
          <w:sz w:val="20"/>
          <w:szCs w:val="20"/>
        </w:rPr>
        <w:tab/>
      </w:r>
      <w:r w:rsidR="00470FB5" w:rsidRPr="00E974E2">
        <w:rPr>
          <w:bCs/>
          <w:sz w:val="20"/>
          <w:szCs w:val="20"/>
        </w:rPr>
        <w:t xml:space="preserve">kültéri és </w:t>
      </w:r>
      <w:r w:rsidRPr="00E974E2">
        <w:rPr>
          <w:bCs/>
          <w:sz w:val="20"/>
          <w:szCs w:val="20"/>
        </w:rPr>
        <w:t>beltéri</w:t>
      </w:r>
      <w:r w:rsidRPr="0081455D">
        <w:rPr>
          <w:bCs/>
          <w:sz w:val="20"/>
          <w:szCs w:val="20"/>
        </w:rPr>
        <w:t xml:space="preserve"> felhasználásra.</w:t>
      </w:r>
    </w:p>
    <w:p w14:paraId="4666C767" w14:textId="7DCE0E4C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Hőmérséklet:</w:t>
      </w:r>
      <w:r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+5</w:t>
      </w:r>
      <w:r w:rsidR="003524F4">
        <w:rPr>
          <w:bCs/>
          <w:sz w:val="20"/>
          <w:szCs w:val="20"/>
        </w:rPr>
        <w:t xml:space="preserve"> </w:t>
      </w:r>
      <w:r w:rsidRPr="0081455D">
        <w:rPr>
          <w:bCs/>
          <w:sz w:val="20"/>
          <w:szCs w:val="20"/>
        </w:rPr>
        <w:t>-</w:t>
      </w:r>
      <w:r w:rsidR="003524F4">
        <w:rPr>
          <w:bCs/>
          <w:sz w:val="20"/>
          <w:szCs w:val="20"/>
        </w:rPr>
        <w:t xml:space="preserve"> </w:t>
      </w:r>
      <w:r w:rsidRPr="0081455D">
        <w:rPr>
          <w:bCs/>
          <w:sz w:val="20"/>
          <w:szCs w:val="20"/>
        </w:rPr>
        <w:t>+25°C között</w:t>
      </w:r>
      <w:r w:rsidR="003B08EF" w:rsidRPr="0081455D">
        <w:rPr>
          <w:bCs/>
          <w:sz w:val="20"/>
          <w:szCs w:val="20"/>
        </w:rPr>
        <w:t>.</w:t>
      </w:r>
    </w:p>
    <w:p w14:paraId="34D621C6" w14:textId="3A568FEA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Páratartalom:</w:t>
      </w: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a megadott értékek 42% relatív páratartalom mellett 20°C-on értendőek.</w:t>
      </w:r>
    </w:p>
    <w:p w14:paraId="4980C8B3" w14:textId="21C3609E" w:rsidR="008046C3" w:rsidRDefault="00B15D86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Rétegigény</w:t>
      </w:r>
      <w:r w:rsidR="008046C3" w:rsidRPr="0081455D">
        <w:rPr>
          <w:b/>
          <w:sz w:val="20"/>
          <w:szCs w:val="20"/>
        </w:rPr>
        <w:t>:</w:t>
      </w:r>
      <w:r w:rsidR="008046C3" w:rsidRPr="0081455D">
        <w:rPr>
          <w:b/>
          <w:sz w:val="20"/>
          <w:szCs w:val="20"/>
        </w:rPr>
        <w:tab/>
      </w:r>
      <w:r>
        <w:rPr>
          <w:bCs/>
          <w:sz w:val="20"/>
          <w:szCs w:val="20"/>
        </w:rPr>
        <w:t>2 rétegben</w:t>
      </w:r>
      <w:r w:rsidR="003B08EF" w:rsidRPr="0081455D">
        <w:rPr>
          <w:bCs/>
          <w:sz w:val="20"/>
          <w:szCs w:val="20"/>
        </w:rPr>
        <w:t>.</w:t>
      </w:r>
    </w:p>
    <w:p w14:paraId="6938F61A" w14:textId="78A56291" w:rsidR="002E1373" w:rsidRDefault="00441A65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Száradási idő</w:t>
      </w:r>
      <w:r w:rsidR="002E1373">
        <w:rPr>
          <w:b/>
          <w:sz w:val="20"/>
          <w:szCs w:val="20"/>
        </w:rPr>
        <w:t>:</w:t>
      </w:r>
      <w:r w:rsidR="002E137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~</w:t>
      </w:r>
      <w:r w:rsidR="00B15D86">
        <w:rPr>
          <w:bCs/>
          <w:sz w:val="20"/>
          <w:szCs w:val="20"/>
        </w:rPr>
        <w:t xml:space="preserve">4 </w:t>
      </w:r>
      <w:r>
        <w:rPr>
          <w:bCs/>
          <w:sz w:val="20"/>
          <w:szCs w:val="20"/>
        </w:rPr>
        <w:t>óra</w:t>
      </w:r>
      <w:r w:rsidR="00B15D86">
        <w:rPr>
          <w:bCs/>
          <w:sz w:val="20"/>
          <w:szCs w:val="20"/>
        </w:rPr>
        <w:t>.</w:t>
      </w:r>
    </w:p>
    <w:p w14:paraId="7BC35806" w14:textId="4003B6E0" w:rsidR="00B15D86" w:rsidRDefault="00B15D86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pH érték:</w:t>
      </w:r>
      <w:r>
        <w:rPr>
          <w:bCs/>
          <w:sz w:val="20"/>
          <w:szCs w:val="20"/>
        </w:rPr>
        <w:tab/>
      </w:r>
      <w:r w:rsidRPr="00B15D86">
        <w:rPr>
          <w:bCs/>
          <w:sz w:val="20"/>
          <w:szCs w:val="20"/>
        </w:rPr>
        <w:t>8,4 ±</w:t>
      </w:r>
      <w:r>
        <w:rPr>
          <w:bCs/>
          <w:sz w:val="20"/>
          <w:szCs w:val="20"/>
        </w:rPr>
        <w:t xml:space="preserve"> </w:t>
      </w:r>
      <w:r w:rsidRPr="00B15D86">
        <w:rPr>
          <w:bCs/>
          <w:sz w:val="20"/>
          <w:szCs w:val="20"/>
        </w:rPr>
        <w:t>3% (10%-os vizes szuszpenzióban).</w:t>
      </w:r>
    </w:p>
    <w:p w14:paraId="11612614" w14:textId="60C54D0C" w:rsidR="00441A65" w:rsidRDefault="00B15D86" w:rsidP="002E137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Átvonhatóság</w:t>
      </w:r>
      <w:r w:rsidR="00441A65">
        <w:rPr>
          <w:b/>
          <w:sz w:val="20"/>
          <w:szCs w:val="20"/>
        </w:rPr>
        <w:t>:</w:t>
      </w:r>
      <w:r w:rsidR="00441A65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2 réteg között minimum 4 óra sz</w:t>
      </w:r>
      <w:r w:rsidR="00AC1160">
        <w:rPr>
          <w:bCs/>
          <w:sz w:val="20"/>
          <w:szCs w:val="20"/>
        </w:rPr>
        <w:t>á</w:t>
      </w:r>
      <w:r>
        <w:rPr>
          <w:bCs/>
          <w:sz w:val="20"/>
          <w:szCs w:val="20"/>
        </w:rPr>
        <w:t>radási időt kell biztosítani.</w:t>
      </w:r>
    </w:p>
    <w:p w14:paraId="2B912B68" w14:textId="1384F4C9" w:rsidR="008046C3" w:rsidRPr="00470FB5" w:rsidRDefault="008046C3" w:rsidP="00A80433">
      <w:pPr>
        <w:spacing w:line="240" w:lineRule="auto"/>
        <w:ind w:left="2552" w:hanging="2552"/>
        <w:rPr>
          <w:bCs/>
          <w:sz w:val="20"/>
          <w:szCs w:val="20"/>
        </w:rPr>
      </w:pPr>
      <w:r w:rsidRPr="00470FB5">
        <w:rPr>
          <w:b/>
          <w:sz w:val="20"/>
          <w:szCs w:val="20"/>
        </w:rPr>
        <w:t>Tűzvédelmi besorolás:</w:t>
      </w:r>
      <w:r w:rsidRPr="00470FB5">
        <w:rPr>
          <w:b/>
          <w:sz w:val="20"/>
          <w:szCs w:val="20"/>
        </w:rPr>
        <w:tab/>
      </w:r>
      <w:r w:rsidR="00B15D86" w:rsidRPr="00B15D86">
        <w:rPr>
          <w:bCs/>
          <w:sz w:val="20"/>
          <w:szCs w:val="20"/>
        </w:rPr>
        <w:t>F</w:t>
      </w:r>
      <w:r w:rsidR="00734A9D" w:rsidRPr="00B15D86">
        <w:rPr>
          <w:bCs/>
          <w:sz w:val="20"/>
          <w:szCs w:val="20"/>
        </w:rPr>
        <w:t>.</w:t>
      </w:r>
    </w:p>
    <w:p w14:paraId="33E70E03" w14:textId="650778B0" w:rsidR="004D7353" w:rsidRPr="001C1D88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KISZERELÉS</w:t>
      </w:r>
      <w:r w:rsidRPr="00064836">
        <w:rPr>
          <w:b/>
          <w:sz w:val="20"/>
          <w:szCs w:val="20"/>
        </w:rPr>
        <w:tab/>
      </w:r>
      <w:r w:rsidR="00B15D86" w:rsidRPr="00B15D86">
        <w:rPr>
          <w:bCs/>
          <w:sz w:val="20"/>
          <w:szCs w:val="20"/>
        </w:rPr>
        <w:t>4 l, légmentesen záródó műanyag vödörben,</w:t>
      </w:r>
      <w:r w:rsidR="003524F4">
        <w:rPr>
          <w:bCs/>
          <w:sz w:val="20"/>
          <w:szCs w:val="20"/>
        </w:rPr>
        <w:t xml:space="preserve"> </w:t>
      </w:r>
      <w:r w:rsidR="00B15D86" w:rsidRPr="00B15D86">
        <w:rPr>
          <w:bCs/>
          <w:sz w:val="20"/>
          <w:szCs w:val="20"/>
        </w:rPr>
        <w:t>1 l, műanyag flakonban.</w:t>
      </w:r>
    </w:p>
    <w:p w14:paraId="42115824" w14:textId="29B18CD4" w:rsidR="004D7353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TÁROLÁS / ELTARTHATÓSÁG</w:t>
      </w:r>
      <w:r>
        <w:rPr>
          <w:bCs/>
          <w:sz w:val="20"/>
          <w:szCs w:val="20"/>
        </w:rPr>
        <w:tab/>
      </w:r>
      <w:r w:rsidR="00796275">
        <w:rPr>
          <w:bCs/>
          <w:sz w:val="20"/>
          <w:szCs w:val="20"/>
        </w:rPr>
        <w:t xml:space="preserve">Zárt, fagymentes helyen, nedvességtől, sugárzó hőtől, tűző naptól védve, bontatlan csomagolásban, a csomagoláson jelzett dátumtól </w:t>
      </w:r>
      <w:r w:rsidR="00B15D86">
        <w:rPr>
          <w:bCs/>
          <w:sz w:val="20"/>
          <w:szCs w:val="20"/>
        </w:rPr>
        <w:t>2</w:t>
      </w:r>
      <w:r w:rsidR="00796275">
        <w:rPr>
          <w:bCs/>
          <w:sz w:val="20"/>
          <w:szCs w:val="20"/>
        </w:rPr>
        <w:t xml:space="preserve"> évig (+5</w:t>
      </w:r>
      <w:r w:rsidR="003524F4">
        <w:rPr>
          <w:bCs/>
          <w:sz w:val="20"/>
          <w:szCs w:val="20"/>
        </w:rPr>
        <w:t xml:space="preserve"> </w:t>
      </w:r>
      <w:r w:rsidR="00796275">
        <w:rPr>
          <w:bCs/>
          <w:sz w:val="20"/>
          <w:szCs w:val="20"/>
        </w:rPr>
        <w:t>-</w:t>
      </w:r>
      <w:r w:rsidR="003524F4">
        <w:rPr>
          <w:bCs/>
          <w:sz w:val="20"/>
          <w:szCs w:val="20"/>
        </w:rPr>
        <w:t xml:space="preserve"> </w:t>
      </w:r>
      <w:r w:rsidR="00796275">
        <w:rPr>
          <w:bCs/>
          <w:sz w:val="20"/>
          <w:szCs w:val="20"/>
        </w:rPr>
        <w:t>+25°C között)</w:t>
      </w:r>
      <w:r w:rsidR="00AC1160">
        <w:rPr>
          <w:bCs/>
          <w:sz w:val="20"/>
          <w:szCs w:val="20"/>
        </w:rPr>
        <w:t>.</w:t>
      </w:r>
    </w:p>
    <w:sectPr w:rsidR="004D7353" w:rsidSect="0058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A2"/>
    <w:rsid w:val="0000233C"/>
    <w:rsid w:val="0001681F"/>
    <w:rsid w:val="00017660"/>
    <w:rsid w:val="00064836"/>
    <w:rsid w:val="00085BC8"/>
    <w:rsid w:val="000C3F46"/>
    <w:rsid w:val="000E4CB0"/>
    <w:rsid w:val="000F5E1F"/>
    <w:rsid w:val="0012202C"/>
    <w:rsid w:val="0013594E"/>
    <w:rsid w:val="00137067"/>
    <w:rsid w:val="00163825"/>
    <w:rsid w:val="00173082"/>
    <w:rsid w:val="00177D1E"/>
    <w:rsid w:val="00181BF7"/>
    <w:rsid w:val="00185A68"/>
    <w:rsid w:val="001A49CA"/>
    <w:rsid w:val="001A5916"/>
    <w:rsid w:val="001C1D88"/>
    <w:rsid w:val="00222F1A"/>
    <w:rsid w:val="002240EF"/>
    <w:rsid w:val="002E1373"/>
    <w:rsid w:val="00301A3D"/>
    <w:rsid w:val="003039B8"/>
    <w:rsid w:val="003059A0"/>
    <w:rsid w:val="003524F4"/>
    <w:rsid w:val="00373D3A"/>
    <w:rsid w:val="00375C4F"/>
    <w:rsid w:val="0038589C"/>
    <w:rsid w:val="00387C69"/>
    <w:rsid w:val="003A0283"/>
    <w:rsid w:val="003A1EB3"/>
    <w:rsid w:val="003B08EF"/>
    <w:rsid w:val="003B1623"/>
    <w:rsid w:val="003B4E54"/>
    <w:rsid w:val="003F5A8F"/>
    <w:rsid w:val="00401E5E"/>
    <w:rsid w:val="004178B3"/>
    <w:rsid w:val="00441A65"/>
    <w:rsid w:val="00443260"/>
    <w:rsid w:val="00443481"/>
    <w:rsid w:val="004618A6"/>
    <w:rsid w:val="00470FB5"/>
    <w:rsid w:val="00477445"/>
    <w:rsid w:val="004803EC"/>
    <w:rsid w:val="004A1D1E"/>
    <w:rsid w:val="004A71E4"/>
    <w:rsid w:val="004D279A"/>
    <w:rsid w:val="004D7353"/>
    <w:rsid w:val="004E403C"/>
    <w:rsid w:val="004E6F48"/>
    <w:rsid w:val="00566CCF"/>
    <w:rsid w:val="005862CF"/>
    <w:rsid w:val="005A355E"/>
    <w:rsid w:val="005B185B"/>
    <w:rsid w:val="005D6E82"/>
    <w:rsid w:val="005F2044"/>
    <w:rsid w:val="00610AAF"/>
    <w:rsid w:val="0061357E"/>
    <w:rsid w:val="00626F02"/>
    <w:rsid w:val="00642CB4"/>
    <w:rsid w:val="00642E5C"/>
    <w:rsid w:val="006647BD"/>
    <w:rsid w:val="0067478F"/>
    <w:rsid w:val="0068630E"/>
    <w:rsid w:val="006C5B52"/>
    <w:rsid w:val="006D4E2D"/>
    <w:rsid w:val="00733C76"/>
    <w:rsid w:val="00734A9D"/>
    <w:rsid w:val="0074379A"/>
    <w:rsid w:val="00745BA5"/>
    <w:rsid w:val="0076535A"/>
    <w:rsid w:val="00796275"/>
    <w:rsid w:val="007D3D1C"/>
    <w:rsid w:val="007E49F6"/>
    <w:rsid w:val="00800888"/>
    <w:rsid w:val="008046C3"/>
    <w:rsid w:val="0081040F"/>
    <w:rsid w:val="0081455D"/>
    <w:rsid w:val="008438E7"/>
    <w:rsid w:val="0086505C"/>
    <w:rsid w:val="0087167D"/>
    <w:rsid w:val="00896E63"/>
    <w:rsid w:val="008D216E"/>
    <w:rsid w:val="008D41C7"/>
    <w:rsid w:val="008D75E1"/>
    <w:rsid w:val="008D7680"/>
    <w:rsid w:val="00950EE0"/>
    <w:rsid w:val="00952336"/>
    <w:rsid w:val="0096405C"/>
    <w:rsid w:val="009867DD"/>
    <w:rsid w:val="009B6CA9"/>
    <w:rsid w:val="009D71E4"/>
    <w:rsid w:val="009E3DDF"/>
    <w:rsid w:val="00A80433"/>
    <w:rsid w:val="00AA7509"/>
    <w:rsid w:val="00AB2941"/>
    <w:rsid w:val="00AC1160"/>
    <w:rsid w:val="00AC35EF"/>
    <w:rsid w:val="00AD2B2D"/>
    <w:rsid w:val="00AE746A"/>
    <w:rsid w:val="00B05FA5"/>
    <w:rsid w:val="00B15D86"/>
    <w:rsid w:val="00B21187"/>
    <w:rsid w:val="00B470D5"/>
    <w:rsid w:val="00B83295"/>
    <w:rsid w:val="00BD3ADC"/>
    <w:rsid w:val="00BF7DA2"/>
    <w:rsid w:val="00C147CA"/>
    <w:rsid w:val="00C339B7"/>
    <w:rsid w:val="00C373CA"/>
    <w:rsid w:val="00C56233"/>
    <w:rsid w:val="00C74D3F"/>
    <w:rsid w:val="00CB0D0D"/>
    <w:rsid w:val="00CF544C"/>
    <w:rsid w:val="00D32BAD"/>
    <w:rsid w:val="00D40AE9"/>
    <w:rsid w:val="00D47558"/>
    <w:rsid w:val="00D53C70"/>
    <w:rsid w:val="00DA1A1B"/>
    <w:rsid w:val="00DA759C"/>
    <w:rsid w:val="00E00479"/>
    <w:rsid w:val="00E126CB"/>
    <w:rsid w:val="00E27CAB"/>
    <w:rsid w:val="00E45D96"/>
    <w:rsid w:val="00E82BFC"/>
    <w:rsid w:val="00E974E2"/>
    <w:rsid w:val="00EB7D3A"/>
    <w:rsid w:val="00EE14AF"/>
    <w:rsid w:val="00F2118D"/>
    <w:rsid w:val="00F272C6"/>
    <w:rsid w:val="00F444C8"/>
    <w:rsid w:val="00FA2845"/>
    <w:rsid w:val="00FC60FB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5F7B"/>
  <w15:chartTrackingRefBased/>
  <w15:docId w15:val="{F260D7C2-4780-44C0-AE20-9A2D241E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181BF7"/>
    <w:pPr>
      <w:widowControl w:val="0"/>
      <w:spacing w:after="0" w:line="240" w:lineRule="auto"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29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7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D216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D2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36689-1CF9-498F-9C7A-4E26C044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lgyorgy</dc:creator>
  <cp:keywords/>
  <dc:description/>
  <cp:lastModifiedBy>Richárd J. Kovács</cp:lastModifiedBy>
  <cp:revision>6</cp:revision>
  <cp:lastPrinted>2020-11-27T09:06:00Z</cp:lastPrinted>
  <dcterms:created xsi:type="dcterms:W3CDTF">2021-03-23T14:32:00Z</dcterms:created>
  <dcterms:modified xsi:type="dcterms:W3CDTF">2021-09-28T12:40:00Z</dcterms:modified>
</cp:coreProperties>
</file>