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2A76" w14:textId="77777777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0D1873">
        <w:rPr>
          <w:b/>
        </w:rPr>
        <w:t>WASSER-</w:t>
      </w:r>
      <w:r w:rsidR="000F55EE">
        <w:rPr>
          <w:b/>
        </w:rPr>
        <w:t>SEAL</w:t>
      </w:r>
      <w:r w:rsidR="000D1873">
        <w:rPr>
          <w:b/>
        </w:rPr>
        <w:t xml:space="preserve"> </w:t>
      </w:r>
      <w:r w:rsidR="000F55EE">
        <w:rPr>
          <w:b/>
        </w:rPr>
        <w:t>folyékony fólia</w:t>
      </w:r>
    </w:p>
    <w:p w14:paraId="6922E321" w14:textId="77777777" w:rsidR="002D2436" w:rsidRDefault="005862CF" w:rsidP="002D24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2D2436" w:rsidRPr="002D2436">
        <w:rPr>
          <w:bCs/>
          <w:sz w:val="20"/>
          <w:szCs w:val="20"/>
        </w:rPr>
        <w:t>Egykomponensű, vizes bázisú felhasználásra kész, vízzáró, rugalmas, repedésáthidaló képességgel bíró folyékony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fólia, amely környezetbarát, oldószermentes, természetes ásványi töltőanyagokat, acryl kötőanyagot és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tulajdonságjavító adalékokat tartalmaz.</w:t>
      </w:r>
    </w:p>
    <w:p w14:paraId="7A706943" w14:textId="77777777" w:rsidR="0067478F" w:rsidRDefault="005862CF" w:rsidP="002D24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2D2436" w:rsidRPr="002D2436">
        <w:rPr>
          <w:bCs/>
          <w:sz w:val="20"/>
          <w:szCs w:val="20"/>
        </w:rPr>
        <w:t>A WASSER-SEAL folyékony fólia a burkolati rétegrendben üzemi és csapadékvíz elleni vízszigetelő rétegként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alkalmazható, hidegburkolatok alá, kültérben és beltérben, oldalfalakon és aljzatokon.</w:t>
      </w:r>
    </w:p>
    <w:p w14:paraId="45832E58" w14:textId="77777777" w:rsidR="000D1873" w:rsidRPr="000D1873" w:rsidRDefault="000D1873" w:rsidP="000D187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TULAJDONSÁGOK</w:t>
      </w:r>
      <w:r>
        <w:rPr>
          <w:b/>
          <w:sz w:val="20"/>
          <w:szCs w:val="20"/>
        </w:rPr>
        <w:tab/>
      </w:r>
      <w:r w:rsidRPr="000D1873">
        <w:rPr>
          <w:bCs/>
          <w:sz w:val="20"/>
          <w:szCs w:val="20"/>
        </w:rPr>
        <w:t>Impregnálódik a felület 100%-án, így a nedvesség nem tud az alapfelülethez jutni. Bedolgozásához csak hagyományos festő szerszámokra van szükség. Repedésáthidaló, rugalmasan eltömíti, illetve áthidalja a meg lévő repedéseket</w:t>
      </w:r>
      <w:r w:rsidR="00946DD9">
        <w:rPr>
          <w:bCs/>
          <w:sz w:val="20"/>
          <w:szCs w:val="20"/>
        </w:rPr>
        <w:t xml:space="preserve"> (max. 5</w:t>
      </w:r>
      <w:r w:rsidRPr="000D1873">
        <w:rPr>
          <w:bCs/>
          <w:sz w:val="20"/>
          <w:szCs w:val="20"/>
        </w:rPr>
        <w:t>mm). Szakadási nyúlása 250%.</w:t>
      </w:r>
    </w:p>
    <w:p w14:paraId="5495BB50" w14:textId="77777777" w:rsidR="005D6E82" w:rsidRDefault="00017660" w:rsidP="002D24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2D2436" w:rsidRPr="002D2436">
        <w:rPr>
          <w:bCs/>
          <w:sz w:val="20"/>
          <w:szCs w:val="20"/>
        </w:rPr>
        <w:t>Az alapfelület teljesen szilárd, sérülésmentes, por- és szennyeződésmentes, valamint teljes rétegvastagságában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száraz legyen. A felület legyen sík, homogén. Kültéri aljzatok esetén a felület lejtése minimum 1% legyen. A falcsatlakozások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mentén hajlaterősítés szükséges. Amennyiben a fogadó felület negatív víznyomásnak van kitéve,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a szigetelés nem alkalmazható.</w:t>
      </w:r>
    </w:p>
    <w:p w14:paraId="0F3FC1A2" w14:textId="77777777" w:rsidR="000D1873" w:rsidRPr="000D1873" w:rsidRDefault="000D1873" w:rsidP="002D24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="002D2436" w:rsidRPr="002D2436">
        <w:rPr>
          <w:bCs/>
          <w:sz w:val="20"/>
          <w:szCs w:val="20"/>
        </w:rPr>
        <w:t xml:space="preserve">A WASSER-SEAL folyékony fóliát max. 25–30%-ban csapvízzel hígítva alapozzunk egy </w:t>
      </w:r>
      <w:r w:rsidR="003902FE">
        <w:rPr>
          <w:bCs/>
          <w:sz w:val="20"/>
          <w:szCs w:val="20"/>
        </w:rPr>
        <w:t>rétegben</w:t>
      </w:r>
      <w:r w:rsidR="002D2436" w:rsidRPr="002D2436">
        <w:rPr>
          <w:bCs/>
          <w:sz w:val="20"/>
          <w:szCs w:val="20"/>
        </w:rPr>
        <w:t>.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A termék párás, ködös, esős időben, illetve tűző napon nem alkalmazható. Felhordása és száradási ideje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alatt a felületi és léghőmérséklet +5</w:t>
      </w:r>
      <w:r w:rsidR="00946DD9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–</w:t>
      </w:r>
      <w:r w:rsidR="00946DD9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+25 °C között legyen. A felületet a kötés ideje alatt csapadék nem érheti!</w:t>
      </w:r>
    </w:p>
    <w:p w14:paraId="1BF427F7" w14:textId="2D3BCA7A" w:rsidR="002D2436" w:rsidRDefault="00F2118D" w:rsidP="002D24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2D2436" w:rsidRPr="002D2436">
        <w:rPr>
          <w:b/>
          <w:sz w:val="20"/>
          <w:szCs w:val="20"/>
        </w:rPr>
        <w:t>1. réteg:</w:t>
      </w:r>
      <w:r w:rsidR="002D2436" w:rsidRPr="002D2436">
        <w:rPr>
          <w:bCs/>
          <w:sz w:val="20"/>
          <w:szCs w:val="20"/>
        </w:rPr>
        <w:t xml:space="preserve"> WASSER-SEAL folyékony fóliát jól keverje fel</w:t>
      </w:r>
      <w:r w:rsidR="003902FE">
        <w:rPr>
          <w:bCs/>
          <w:sz w:val="20"/>
          <w:szCs w:val="20"/>
        </w:rPr>
        <w:t xml:space="preserve"> fúrógépbe fogott keverőszárral, m</w:t>
      </w:r>
      <w:r w:rsidR="002D2436" w:rsidRPr="002D2436">
        <w:rPr>
          <w:bCs/>
          <w:sz w:val="20"/>
          <w:szCs w:val="20"/>
        </w:rPr>
        <w:t>ajd ecsettel, hengerrel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vagy szórópisztollyal hordjuk fel a teljes felületre. Ügyeljünk a teljes fedettségre és az egyenletes anyageloszlás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 xml:space="preserve">érdekében </w:t>
      </w:r>
      <w:r w:rsidR="008374D5">
        <w:rPr>
          <w:bCs/>
          <w:sz w:val="20"/>
          <w:szCs w:val="20"/>
        </w:rPr>
        <w:t>k</w:t>
      </w:r>
      <w:r w:rsidR="002D2436" w:rsidRPr="002D2436">
        <w:rPr>
          <w:bCs/>
          <w:sz w:val="20"/>
          <w:szCs w:val="20"/>
        </w:rPr>
        <w:t>étirányú kenést végezzünk. A második réteg felhordása előtt, várjuk meg a teljes kiszáradást, mely</w:t>
      </w:r>
      <w:r w:rsidR="002D2436">
        <w:rPr>
          <w:bCs/>
          <w:sz w:val="20"/>
          <w:szCs w:val="20"/>
        </w:rPr>
        <w:t xml:space="preserve"> </w:t>
      </w:r>
      <w:r w:rsidR="002D2436" w:rsidRPr="002D2436">
        <w:rPr>
          <w:bCs/>
          <w:sz w:val="20"/>
          <w:szCs w:val="20"/>
        </w:rPr>
        <w:t>4-6 óra, a páratartalom és a hőmérséklet függvényében.</w:t>
      </w:r>
      <w:r w:rsidR="002D2436">
        <w:rPr>
          <w:bCs/>
          <w:sz w:val="20"/>
          <w:szCs w:val="20"/>
        </w:rPr>
        <w:t xml:space="preserve"> </w:t>
      </w:r>
    </w:p>
    <w:p w14:paraId="32430CC1" w14:textId="514D28EB" w:rsidR="00D579BC" w:rsidRDefault="002D2436" w:rsidP="00D579BC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2D2436">
        <w:rPr>
          <w:b/>
          <w:sz w:val="20"/>
          <w:szCs w:val="20"/>
        </w:rPr>
        <w:t>2. réteg:</w:t>
      </w:r>
      <w:r w:rsidRPr="002D2436">
        <w:rPr>
          <w:bCs/>
          <w:sz w:val="20"/>
          <w:szCs w:val="20"/>
        </w:rPr>
        <w:t xml:space="preserve"> WASSER-SEAL folyékony fóliával záró réteget alakítunk ki az 1. rétegnél alkalmazott technológiával. Az</w:t>
      </w:r>
      <w:r>
        <w:rPr>
          <w:bCs/>
          <w:sz w:val="20"/>
          <w:szCs w:val="20"/>
        </w:rPr>
        <w:t xml:space="preserve"> </w:t>
      </w:r>
      <w:r w:rsidRPr="002D2436">
        <w:rPr>
          <w:bCs/>
          <w:sz w:val="20"/>
          <w:szCs w:val="20"/>
        </w:rPr>
        <w:t>anyag hígítása nélkül a teljes felületet szórjuk, vagy hengerrel lekenjük. Burkolás előtt várja meg a folyékony fólia</w:t>
      </w:r>
      <w:r>
        <w:rPr>
          <w:bCs/>
          <w:sz w:val="20"/>
          <w:szCs w:val="20"/>
        </w:rPr>
        <w:t xml:space="preserve"> </w:t>
      </w:r>
      <w:r w:rsidRPr="002D2436">
        <w:rPr>
          <w:bCs/>
          <w:sz w:val="20"/>
          <w:szCs w:val="20"/>
        </w:rPr>
        <w:t xml:space="preserve">teljes kiszáradását, amely 24 óra a páratartalom és a hőmérséklet függvényében. </w:t>
      </w:r>
      <w:r w:rsidR="00D579BC" w:rsidRPr="000D1873">
        <w:rPr>
          <w:bCs/>
          <w:sz w:val="20"/>
          <w:szCs w:val="20"/>
        </w:rPr>
        <w:t xml:space="preserve">A teljes száradás után a szigetelt felületre csak </w:t>
      </w:r>
      <w:r w:rsidR="00D579BC">
        <w:rPr>
          <w:bCs/>
          <w:sz w:val="20"/>
          <w:szCs w:val="20"/>
        </w:rPr>
        <w:t xml:space="preserve">STONE </w:t>
      </w:r>
      <w:r w:rsidR="00D579BC" w:rsidRPr="000D1873">
        <w:rPr>
          <w:bCs/>
          <w:sz w:val="20"/>
          <w:szCs w:val="20"/>
        </w:rPr>
        <w:t xml:space="preserve">SUPERFLEX, vagy </w:t>
      </w:r>
      <w:r w:rsidR="00D579BC">
        <w:rPr>
          <w:bCs/>
          <w:sz w:val="20"/>
          <w:szCs w:val="20"/>
        </w:rPr>
        <w:t xml:space="preserve">STONE </w:t>
      </w:r>
      <w:r w:rsidR="00D579BC" w:rsidRPr="000D1873">
        <w:rPr>
          <w:bCs/>
          <w:sz w:val="20"/>
          <w:szCs w:val="20"/>
        </w:rPr>
        <w:t>PR</w:t>
      </w:r>
      <w:r w:rsidR="00D579BC">
        <w:rPr>
          <w:bCs/>
          <w:sz w:val="20"/>
          <w:szCs w:val="20"/>
        </w:rPr>
        <w:t>E</w:t>
      </w:r>
      <w:r w:rsidR="00D579BC" w:rsidRPr="000D1873">
        <w:rPr>
          <w:bCs/>
          <w:sz w:val="20"/>
          <w:szCs w:val="20"/>
        </w:rPr>
        <w:t>MIUM ragasztóval lehet burkolatot elhelyezni.</w:t>
      </w:r>
      <w:r w:rsidR="00D579BC">
        <w:rPr>
          <w:bCs/>
          <w:sz w:val="20"/>
          <w:szCs w:val="20"/>
        </w:rPr>
        <w:t xml:space="preserve"> </w:t>
      </w:r>
      <w:r w:rsidR="00D579BC" w:rsidRPr="000D1873">
        <w:rPr>
          <w:bCs/>
          <w:sz w:val="20"/>
          <w:szCs w:val="20"/>
        </w:rPr>
        <w:t xml:space="preserve">A </w:t>
      </w:r>
      <w:r w:rsidR="00D579BC">
        <w:rPr>
          <w:bCs/>
          <w:sz w:val="20"/>
          <w:szCs w:val="20"/>
        </w:rPr>
        <w:t>burkolatragasztóinkról</w:t>
      </w:r>
      <w:r w:rsidR="00D579BC" w:rsidRPr="000D1873">
        <w:rPr>
          <w:bCs/>
          <w:sz w:val="20"/>
          <w:szCs w:val="20"/>
        </w:rPr>
        <w:t xml:space="preserve"> részletes információt talál a </w:t>
      </w:r>
      <w:hyperlink r:id="rId5" w:history="1">
        <w:r w:rsidR="00D579BC" w:rsidRPr="00B23641">
          <w:rPr>
            <w:rStyle w:val="Hiperhivatkozs"/>
            <w:bCs/>
            <w:sz w:val="20"/>
            <w:szCs w:val="20"/>
          </w:rPr>
          <w:t>www.</w:t>
        </w:r>
        <w:r w:rsidR="00D579BC">
          <w:rPr>
            <w:rStyle w:val="Hiperhivatkozs"/>
            <w:bCs/>
            <w:sz w:val="20"/>
            <w:szCs w:val="20"/>
          </w:rPr>
          <w:t>meton</w:t>
        </w:r>
        <w:r w:rsidR="00D579BC" w:rsidRPr="00B23641">
          <w:rPr>
            <w:rStyle w:val="Hiperhivatkozs"/>
            <w:bCs/>
            <w:sz w:val="20"/>
            <w:szCs w:val="20"/>
          </w:rPr>
          <w:t>.hu</w:t>
        </w:r>
      </w:hyperlink>
      <w:r w:rsidR="00D579BC">
        <w:rPr>
          <w:bCs/>
          <w:sz w:val="20"/>
          <w:szCs w:val="20"/>
        </w:rPr>
        <w:t xml:space="preserve"> weboldalon</w:t>
      </w:r>
      <w:r w:rsidR="00D579BC" w:rsidRPr="000D1873">
        <w:rPr>
          <w:bCs/>
          <w:sz w:val="20"/>
          <w:szCs w:val="20"/>
        </w:rPr>
        <w:t>.</w:t>
      </w:r>
    </w:p>
    <w:p w14:paraId="2A6FB58E" w14:textId="5D94D883" w:rsidR="00F2118D" w:rsidRPr="00CF544C" w:rsidRDefault="00F2118D" w:rsidP="00D579BC">
      <w:pPr>
        <w:spacing w:line="240" w:lineRule="auto"/>
        <w:ind w:left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0404FA" w:rsidRPr="000404FA">
        <w:rPr>
          <w:bCs/>
          <w:sz w:val="20"/>
          <w:szCs w:val="20"/>
        </w:rPr>
        <w:t>Amennyiben a szigetelendő felületet nagy nedvszívású, úgy javasolt a 3 rétegben történő alkalmazás.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A WASSER-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SEAL folyékony fólia párás, ködös, esős időben, illetve tűző napon nem használható. A WASSER-SEAL folyékony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fólia felhordásához +5</w:t>
      </w:r>
      <w:r w:rsidR="00946DD9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–</w:t>
      </w:r>
      <w:r w:rsidR="00946DD9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+25 °C közötti hőmérséklet javasolt. Felhordása és száradási ideje alatt a felületi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és léghőmérséklet +5 °C alá nem süllyedhet, s ez idő alatt csapadék sem érheti. A rétegvastagság, hőmérséklet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és a páratartalom befolyásolja a száradási időt. Magas páratartalom és alacsony hőmérséklet késlelteti, magas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hőmérséklet gyorsítja a kötést és a szilárdulást. A termékeinkhez más anyagot házilag hozzáadni nem szabad!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Padlófűtéssel ellátott felület esetén az anyag bedolgozása és kötésideje alatt a fűtés ne üzemeljen! A termék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felhasználása szakértelmet igényel! Kérjük, hogy a tájékoztatóban leírtakat gondosan olvassák át, munkavégzés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közben vegyék figyelembe, mert a gyártó csak a technológiai előírásoknak megfelelően, szakember által, az előírt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jó minőségű felületre felhordott termékre vállal garanciát! Feltétlenül tartsák be az idevonatkozó szakmai előírásokat!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A kivitelezésből, illetve annak körülményeiből (felület, szerszám, időjárás stb.), hiányosságaiból eredő</w:t>
      </w:r>
      <w:r w:rsidR="000404FA">
        <w:rPr>
          <w:bCs/>
          <w:sz w:val="20"/>
          <w:szCs w:val="20"/>
        </w:rPr>
        <w:t xml:space="preserve"> </w:t>
      </w:r>
      <w:r w:rsidR="000404FA" w:rsidRPr="000404FA">
        <w:rPr>
          <w:bCs/>
          <w:sz w:val="20"/>
          <w:szCs w:val="20"/>
        </w:rPr>
        <w:t>károkért a felelősség nem a gyártót terheli!</w:t>
      </w:r>
    </w:p>
    <w:p w14:paraId="1A94DD42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5BF8F5B1" w14:textId="77777777" w:rsidR="005600E0" w:rsidRPr="005600E0" w:rsidRDefault="004D7353" w:rsidP="005600E0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5600E0" w:rsidRPr="005600E0">
        <w:rPr>
          <w:bCs/>
          <w:sz w:val="20"/>
          <w:szCs w:val="20"/>
        </w:rPr>
        <w:t>MSZ EN 14891:2017</w:t>
      </w:r>
      <w:r w:rsidR="00880798">
        <w:rPr>
          <w:bCs/>
          <w:sz w:val="20"/>
          <w:szCs w:val="20"/>
        </w:rPr>
        <w:t>.</w:t>
      </w:r>
    </w:p>
    <w:p w14:paraId="78F67F25" w14:textId="77777777" w:rsidR="000404FA" w:rsidRPr="000404FA" w:rsidRDefault="000404FA" w:rsidP="005600E0">
      <w:pPr>
        <w:spacing w:line="240" w:lineRule="auto"/>
        <w:ind w:left="2552"/>
        <w:rPr>
          <w:bCs/>
          <w:sz w:val="20"/>
          <w:szCs w:val="20"/>
        </w:rPr>
      </w:pPr>
      <w:r w:rsidRPr="000404FA">
        <w:rPr>
          <w:bCs/>
          <w:sz w:val="20"/>
          <w:szCs w:val="20"/>
        </w:rPr>
        <w:t>ÉMI TÜV SÜD Kft. 2006/2:00182 V.J.</w:t>
      </w:r>
    </w:p>
    <w:p w14:paraId="2378AFEB" w14:textId="77777777" w:rsidR="002E1373" w:rsidRPr="00470FB5" w:rsidRDefault="000404FA" w:rsidP="000404FA">
      <w:pPr>
        <w:spacing w:line="240" w:lineRule="auto"/>
        <w:ind w:left="2552"/>
        <w:rPr>
          <w:bCs/>
          <w:sz w:val="20"/>
          <w:szCs w:val="20"/>
        </w:rPr>
      </w:pPr>
      <w:r w:rsidRPr="000404FA">
        <w:rPr>
          <w:bCs/>
          <w:sz w:val="20"/>
          <w:szCs w:val="20"/>
        </w:rPr>
        <w:t>Azonosító szám: 2006/000523–1.</w:t>
      </w:r>
    </w:p>
    <w:p w14:paraId="68019F6A" w14:textId="77777777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214D8591" w14:textId="016262CE" w:rsidR="00441A65" w:rsidRPr="0096405C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  <w:r w:rsidR="00E07A8B">
        <w:rPr>
          <w:b/>
          <w:sz w:val="20"/>
          <w:szCs w:val="20"/>
        </w:rPr>
        <w:t>~</w:t>
      </w:r>
      <w:r w:rsidR="000404FA">
        <w:rPr>
          <w:bCs/>
          <w:sz w:val="20"/>
          <w:szCs w:val="20"/>
        </w:rPr>
        <w:t>0,3 – 0,5</w:t>
      </w:r>
      <w:r w:rsidR="00E07A8B">
        <w:rPr>
          <w:bCs/>
          <w:sz w:val="20"/>
          <w:szCs w:val="20"/>
        </w:rPr>
        <w:t xml:space="preserve"> </w:t>
      </w:r>
      <w:r w:rsidR="000404FA">
        <w:rPr>
          <w:bCs/>
          <w:sz w:val="20"/>
          <w:szCs w:val="20"/>
        </w:rPr>
        <w:t>l</w:t>
      </w:r>
      <w:r w:rsidR="00D1476D">
        <w:rPr>
          <w:bCs/>
          <w:sz w:val="20"/>
          <w:szCs w:val="20"/>
        </w:rPr>
        <w:t>/m</w:t>
      </w:r>
      <w:r w:rsidR="00D1476D">
        <w:rPr>
          <w:bCs/>
          <w:sz w:val="20"/>
          <w:szCs w:val="20"/>
          <w:vertAlign w:val="superscript"/>
        </w:rPr>
        <w:t>2</w:t>
      </w:r>
      <w:r w:rsidR="000404FA">
        <w:rPr>
          <w:bCs/>
          <w:sz w:val="20"/>
          <w:szCs w:val="20"/>
        </w:rPr>
        <w:t>/2 réteg a felülettől és a szívóképességtől függően.</w:t>
      </w:r>
    </w:p>
    <w:p w14:paraId="3609E045" w14:textId="77777777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alaptól függően.</w:t>
      </w:r>
    </w:p>
    <w:p w14:paraId="33ED93AE" w14:textId="77777777" w:rsidR="008046C3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Hígítás</w:t>
      </w:r>
      <w:r w:rsidR="00441A65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 w:rsidR="000404FA">
        <w:rPr>
          <w:bCs/>
          <w:sz w:val="20"/>
          <w:szCs w:val="20"/>
        </w:rPr>
        <w:t>csak első rétegben csapvízzel maximum 25-30%-ban.</w:t>
      </w:r>
    </w:p>
    <w:p w14:paraId="3C47412B" w14:textId="77777777" w:rsidR="008046C3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Javasolt rétegszám</w:t>
      </w:r>
      <w:r w:rsidR="00441A65">
        <w:rPr>
          <w:b/>
          <w:sz w:val="20"/>
          <w:szCs w:val="20"/>
        </w:rPr>
        <w:t>:</w:t>
      </w:r>
      <w:r w:rsidR="008046C3" w:rsidRPr="0081455D">
        <w:rPr>
          <w:b/>
          <w:sz w:val="20"/>
          <w:szCs w:val="20"/>
        </w:rPr>
        <w:tab/>
      </w:r>
      <w:r w:rsidRPr="00D1476D">
        <w:rPr>
          <w:bCs/>
          <w:sz w:val="20"/>
          <w:szCs w:val="20"/>
        </w:rPr>
        <w:t>2</w:t>
      </w:r>
      <w:r w:rsidR="000404FA">
        <w:rPr>
          <w:bCs/>
          <w:sz w:val="20"/>
          <w:szCs w:val="20"/>
        </w:rPr>
        <w:t>-3</w:t>
      </w:r>
      <w:r w:rsidRPr="00D1476D">
        <w:rPr>
          <w:bCs/>
          <w:sz w:val="20"/>
          <w:szCs w:val="20"/>
        </w:rPr>
        <w:t xml:space="preserve"> réteg</w:t>
      </w:r>
      <w:r w:rsidR="00441A65" w:rsidRPr="00D1476D">
        <w:rPr>
          <w:bCs/>
          <w:sz w:val="20"/>
          <w:szCs w:val="20"/>
        </w:rPr>
        <w:t>.</w:t>
      </w:r>
    </w:p>
    <w:p w14:paraId="149BE8FD" w14:textId="77777777" w:rsidR="00D1476D" w:rsidRPr="0081455D" w:rsidRDefault="00D1476D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Felhordás eszközei:</w:t>
      </w:r>
      <w:r>
        <w:rPr>
          <w:bCs/>
          <w:sz w:val="20"/>
          <w:szCs w:val="20"/>
        </w:rPr>
        <w:tab/>
        <w:t xml:space="preserve">ecset, </w:t>
      </w:r>
      <w:r w:rsidR="000404FA">
        <w:rPr>
          <w:bCs/>
          <w:sz w:val="20"/>
          <w:szCs w:val="20"/>
        </w:rPr>
        <w:t>henger, szórópisztoly</w:t>
      </w:r>
      <w:r>
        <w:rPr>
          <w:bCs/>
          <w:sz w:val="20"/>
          <w:szCs w:val="20"/>
        </w:rPr>
        <w:t>.</w:t>
      </w:r>
    </w:p>
    <w:p w14:paraId="3C45E7A2" w14:textId="77777777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60D414C1" w14:textId="77777777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Színválaszték:</w:t>
      </w:r>
      <w:r>
        <w:rPr>
          <w:b/>
          <w:sz w:val="20"/>
          <w:szCs w:val="20"/>
        </w:rPr>
        <w:tab/>
      </w:r>
      <w:r w:rsidR="000404FA">
        <w:rPr>
          <w:bCs/>
          <w:sz w:val="20"/>
          <w:szCs w:val="20"/>
        </w:rPr>
        <w:t>fehér</w:t>
      </w:r>
      <w:r w:rsidRPr="00441A65">
        <w:rPr>
          <w:bCs/>
          <w:sz w:val="20"/>
          <w:szCs w:val="20"/>
        </w:rPr>
        <w:t>.</w:t>
      </w:r>
    </w:p>
    <w:p w14:paraId="432D2753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+5-+25°C között</w:t>
      </w:r>
      <w:r w:rsidR="003B08EF" w:rsidRPr="0081455D">
        <w:rPr>
          <w:bCs/>
          <w:sz w:val="20"/>
          <w:szCs w:val="20"/>
        </w:rPr>
        <w:t>.</w:t>
      </w:r>
    </w:p>
    <w:p w14:paraId="364A749E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6168A697" w14:textId="77777777" w:rsidR="001E239D" w:rsidRDefault="001E239D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Átvonhatóság:</w:t>
      </w:r>
      <w:r>
        <w:rPr>
          <w:bCs/>
          <w:sz w:val="20"/>
          <w:szCs w:val="20"/>
        </w:rPr>
        <w:tab/>
        <w:t xml:space="preserve">~ </w:t>
      </w:r>
      <w:r w:rsidR="000404FA">
        <w:rPr>
          <w:bCs/>
          <w:sz w:val="20"/>
          <w:szCs w:val="20"/>
        </w:rPr>
        <w:t>4-6</w:t>
      </w:r>
      <w:r>
        <w:rPr>
          <w:bCs/>
          <w:sz w:val="20"/>
          <w:szCs w:val="20"/>
        </w:rPr>
        <w:t xml:space="preserve"> óra.</w:t>
      </w:r>
    </w:p>
    <w:p w14:paraId="06CBDCDB" w14:textId="77777777" w:rsidR="002E1373" w:rsidRDefault="001E239D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Repedés áthidaló képesség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 w:rsidR="00441A65">
        <w:rPr>
          <w:bCs/>
          <w:sz w:val="20"/>
          <w:szCs w:val="20"/>
        </w:rPr>
        <w:t xml:space="preserve">maximum </w:t>
      </w:r>
      <w:r w:rsidR="00946DD9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mm.</w:t>
      </w:r>
    </w:p>
    <w:p w14:paraId="55E4638C" w14:textId="77777777" w:rsidR="00441A65" w:rsidRDefault="001E239D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Burkolható</w:t>
      </w:r>
      <w:r w:rsidR="00441A65">
        <w:rPr>
          <w:b/>
          <w:sz w:val="20"/>
          <w:szCs w:val="20"/>
        </w:rPr>
        <w:t>:</w:t>
      </w:r>
      <w:r w:rsidR="00441A65">
        <w:rPr>
          <w:bCs/>
          <w:sz w:val="20"/>
          <w:szCs w:val="20"/>
        </w:rPr>
        <w:tab/>
        <w:t>~ 24 óra.</w:t>
      </w:r>
    </w:p>
    <w:p w14:paraId="35CBCF39" w14:textId="77777777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Járható:</w:t>
      </w:r>
      <w:r>
        <w:rPr>
          <w:bCs/>
          <w:sz w:val="20"/>
          <w:szCs w:val="20"/>
        </w:rPr>
        <w:tab/>
        <w:t>~ 24 óra.</w:t>
      </w:r>
    </w:p>
    <w:p w14:paraId="66D97D9E" w14:textId="7777777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1E239D">
        <w:rPr>
          <w:bCs/>
          <w:sz w:val="20"/>
          <w:szCs w:val="20"/>
        </w:rPr>
        <w:t>F.</w:t>
      </w:r>
    </w:p>
    <w:p w14:paraId="40B51447" w14:textId="77777777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946DD9">
        <w:rPr>
          <w:bCs/>
          <w:sz w:val="20"/>
          <w:szCs w:val="20"/>
        </w:rPr>
        <w:t>8l, 4</w:t>
      </w:r>
      <w:r w:rsidR="000404FA">
        <w:rPr>
          <w:bCs/>
          <w:sz w:val="20"/>
          <w:szCs w:val="20"/>
        </w:rPr>
        <w:t xml:space="preserve">l, </w:t>
      </w:r>
      <w:r w:rsidR="001E239D">
        <w:rPr>
          <w:bCs/>
          <w:sz w:val="20"/>
          <w:szCs w:val="20"/>
        </w:rPr>
        <w:t>légmentesen záródó műanyag vödörben.</w:t>
      </w:r>
    </w:p>
    <w:p w14:paraId="7DD7C79F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 xml:space="preserve">Zárt, fagymentes helyen, nedvességtől, sugárzó hőtől, tűző naptól védve, bontatlan csomagolásban, a csomagoláson jelzett dátumtól </w:t>
      </w:r>
      <w:r w:rsidR="001E239D">
        <w:rPr>
          <w:bCs/>
          <w:sz w:val="20"/>
          <w:szCs w:val="20"/>
        </w:rPr>
        <w:t>2</w:t>
      </w:r>
      <w:r w:rsidR="00796275">
        <w:rPr>
          <w:bCs/>
          <w:sz w:val="20"/>
          <w:szCs w:val="20"/>
        </w:rPr>
        <w:t xml:space="preserve"> évig (+5-+25°C között)</w:t>
      </w:r>
      <w:r w:rsidR="00880798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404FA"/>
    <w:rsid w:val="0005032E"/>
    <w:rsid w:val="00064836"/>
    <w:rsid w:val="00085BC8"/>
    <w:rsid w:val="000C3F46"/>
    <w:rsid w:val="000D1873"/>
    <w:rsid w:val="000E4CB0"/>
    <w:rsid w:val="000F55EE"/>
    <w:rsid w:val="000F5E1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1E239D"/>
    <w:rsid w:val="00222F1A"/>
    <w:rsid w:val="002240EF"/>
    <w:rsid w:val="002D2436"/>
    <w:rsid w:val="002E1373"/>
    <w:rsid w:val="00301A3D"/>
    <w:rsid w:val="003039B8"/>
    <w:rsid w:val="003059A0"/>
    <w:rsid w:val="00326356"/>
    <w:rsid w:val="00373D3A"/>
    <w:rsid w:val="00375C4F"/>
    <w:rsid w:val="0038589C"/>
    <w:rsid w:val="00387C69"/>
    <w:rsid w:val="003902FE"/>
    <w:rsid w:val="003A0283"/>
    <w:rsid w:val="003A1EB3"/>
    <w:rsid w:val="003B08EF"/>
    <w:rsid w:val="003B1623"/>
    <w:rsid w:val="003B4E54"/>
    <w:rsid w:val="00401E5E"/>
    <w:rsid w:val="004178B3"/>
    <w:rsid w:val="00441A65"/>
    <w:rsid w:val="00443260"/>
    <w:rsid w:val="00443481"/>
    <w:rsid w:val="004618A6"/>
    <w:rsid w:val="00470FB5"/>
    <w:rsid w:val="00477445"/>
    <w:rsid w:val="004A71E4"/>
    <w:rsid w:val="004D279A"/>
    <w:rsid w:val="004D7353"/>
    <w:rsid w:val="004E403C"/>
    <w:rsid w:val="004E6F48"/>
    <w:rsid w:val="00556EE1"/>
    <w:rsid w:val="005600E0"/>
    <w:rsid w:val="00566CCF"/>
    <w:rsid w:val="005862CF"/>
    <w:rsid w:val="005A355E"/>
    <w:rsid w:val="005B185B"/>
    <w:rsid w:val="005D6E82"/>
    <w:rsid w:val="005F2044"/>
    <w:rsid w:val="00610AAF"/>
    <w:rsid w:val="0061357E"/>
    <w:rsid w:val="00642CB4"/>
    <w:rsid w:val="00642E5C"/>
    <w:rsid w:val="006647BD"/>
    <w:rsid w:val="0067478F"/>
    <w:rsid w:val="0068630E"/>
    <w:rsid w:val="006C5B52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374D5"/>
    <w:rsid w:val="008438E7"/>
    <w:rsid w:val="0086505C"/>
    <w:rsid w:val="0087167D"/>
    <w:rsid w:val="00880798"/>
    <w:rsid w:val="00896E63"/>
    <w:rsid w:val="008D216E"/>
    <w:rsid w:val="008D41C7"/>
    <w:rsid w:val="008D75E1"/>
    <w:rsid w:val="008D7680"/>
    <w:rsid w:val="00946DD9"/>
    <w:rsid w:val="00950EE0"/>
    <w:rsid w:val="00952336"/>
    <w:rsid w:val="0096405C"/>
    <w:rsid w:val="009867DD"/>
    <w:rsid w:val="009B6CA9"/>
    <w:rsid w:val="009D71E4"/>
    <w:rsid w:val="009E3DDF"/>
    <w:rsid w:val="00A80433"/>
    <w:rsid w:val="00AA7509"/>
    <w:rsid w:val="00AB2941"/>
    <w:rsid w:val="00AC35EF"/>
    <w:rsid w:val="00AD2B2D"/>
    <w:rsid w:val="00AE4250"/>
    <w:rsid w:val="00AE746A"/>
    <w:rsid w:val="00B05FA5"/>
    <w:rsid w:val="00B21187"/>
    <w:rsid w:val="00B470D5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1476D"/>
    <w:rsid w:val="00D32BAD"/>
    <w:rsid w:val="00D40AE9"/>
    <w:rsid w:val="00D53C70"/>
    <w:rsid w:val="00D579BC"/>
    <w:rsid w:val="00DA1A1B"/>
    <w:rsid w:val="00DA759C"/>
    <w:rsid w:val="00E00479"/>
    <w:rsid w:val="00E07A8B"/>
    <w:rsid w:val="00E126CB"/>
    <w:rsid w:val="00E27CAB"/>
    <w:rsid w:val="00E45D96"/>
    <w:rsid w:val="00E82BFC"/>
    <w:rsid w:val="00E974E2"/>
    <w:rsid w:val="00EB7D3A"/>
    <w:rsid w:val="00EE14AF"/>
    <w:rsid w:val="00F2118D"/>
    <w:rsid w:val="00F272C6"/>
    <w:rsid w:val="00F34DBB"/>
    <w:rsid w:val="00F63E94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467A"/>
  <w15:docId w15:val="{73D9001E-9516-4788-9309-7CC62FA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63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to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C9E3-28E6-4406-AFC2-70FF0B0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13</cp:revision>
  <cp:lastPrinted>2020-11-27T09:06:00Z</cp:lastPrinted>
  <dcterms:created xsi:type="dcterms:W3CDTF">2021-03-23T13:21:00Z</dcterms:created>
  <dcterms:modified xsi:type="dcterms:W3CDTF">2022-08-25T11:55:00Z</dcterms:modified>
</cp:coreProperties>
</file>