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A722" w14:textId="77777777" w:rsidR="004178B3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F54794">
        <w:rPr>
          <w:b/>
        </w:rPr>
        <w:t>X-KONTAKT</w:t>
      </w:r>
      <w:r w:rsidR="004178B3">
        <w:rPr>
          <w:b/>
        </w:rPr>
        <w:br/>
      </w:r>
      <w:r w:rsidR="00F54794">
        <w:rPr>
          <w:b/>
        </w:rPr>
        <w:t>Tapadóhíd</w:t>
      </w:r>
    </w:p>
    <w:p w14:paraId="6E6FC31A" w14:textId="77777777" w:rsidR="00BA0121" w:rsidRPr="003F5A2E" w:rsidRDefault="005862CF" w:rsidP="00574048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LEÍRÁS/ANYAGÖSSZETÉTEL</w:t>
      </w:r>
      <w:r w:rsidRPr="00EE14AF">
        <w:rPr>
          <w:b/>
          <w:sz w:val="20"/>
          <w:szCs w:val="20"/>
        </w:rPr>
        <w:tab/>
      </w:r>
      <w:r w:rsidR="00574048" w:rsidRPr="00574048">
        <w:rPr>
          <w:bCs/>
          <w:sz w:val="20"/>
          <w:szCs w:val="20"/>
        </w:rPr>
        <w:t>Az X-KONTAKT tapadóhíd, ásványi anyaggal dúsított, vizes bázisú diszperziós bevonat, ami rendkívül erős tapadást</w:t>
      </w:r>
      <w:r w:rsidR="00574048">
        <w:rPr>
          <w:bCs/>
          <w:sz w:val="20"/>
          <w:szCs w:val="20"/>
        </w:rPr>
        <w:t xml:space="preserve"> </w:t>
      </w:r>
      <w:r w:rsidR="00574048" w:rsidRPr="00574048">
        <w:rPr>
          <w:bCs/>
          <w:sz w:val="20"/>
          <w:szCs w:val="20"/>
        </w:rPr>
        <w:t>biztosító hordozórétegként szolgál a felületen. Feldolgozásra kész tapadásfokozó alapozó.</w:t>
      </w:r>
    </w:p>
    <w:p w14:paraId="509CB11C" w14:textId="77777777" w:rsidR="00421A8B" w:rsidRPr="00421A8B" w:rsidRDefault="005862CF" w:rsidP="00F67AB0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bookmarkStart w:id="0" w:name="_Hlk57100811"/>
      <w:r w:rsidR="00574048" w:rsidRPr="00574048">
        <w:rPr>
          <w:bCs/>
          <w:sz w:val="20"/>
          <w:szCs w:val="20"/>
        </w:rPr>
        <w:t>Falak és aljzatok bontás nélküli újra</w:t>
      </w:r>
      <w:r w:rsidR="00ED2D93">
        <w:rPr>
          <w:bCs/>
          <w:sz w:val="20"/>
          <w:szCs w:val="20"/>
        </w:rPr>
        <w:t xml:space="preserve"> </w:t>
      </w:r>
      <w:r w:rsidR="00574048" w:rsidRPr="00574048">
        <w:rPr>
          <w:bCs/>
          <w:sz w:val="20"/>
          <w:szCs w:val="20"/>
        </w:rPr>
        <w:t>burkolást megelőző előkészítésre, tapadás fokozására, valamint az egyenletes nedvszívóképesség beállítására. A tapadóhíddal ellátott felületre az új burkolat a szokásos ragasztókkal könnyen felvihető, tehát nem szükséges a régi burkolatot elbontani. Felhasználható kül- és beltérben aljazat kiegyenlítés előtti, vakolási, alapozási és hideg burkolási munkálatok előtt, vagy OSB lemezre, öntött betonra, estrichre felhordva is alkalmazható a jó alapfelület létrehozásához. Minden olyan alapfelületnél, amelynél szükséges az erősen tapadó érdesség, nedvszívó és nem nedvszívó felületekre egyaránt. Fémre, fára és műanyagra ne használja!!!</w:t>
      </w:r>
    </w:p>
    <w:bookmarkEnd w:id="0"/>
    <w:p w14:paraId="264351F8" w14:textId="77777777" w:rsidR="0067478F" w:rsidRPr="00673522" w:rsidRDefault="00017660" w:rsidP="00574048">
      <w:pPr>
        <w:spacing w:line="240" w:lineRule="auto"/>
        <w:ind w:left="2552" w:hanging="2552"/>
        <w:jc w:val="both"/>
        <w:rPr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574048" w:rsidRPr="00574048">
        <w:rPr>
          <w:sz w:val="20"/>
          <w:szCs w:val="20"/>
        </w:rPr>
        <w:t>Az alapfelület szilárd, sérülés-, por-, sókivirágzás-, és szennyeződésmentes, fagyott részektől és olajos szennyeződéstől mentes, valamint teljes rétegvastagságában száraz legyen. A laza részeket el kell távolítani! A felület</w:t>
      </w:r>
      <w:r w:rsidR="00574048">
        <w:rPr>
          <w:sz w:val="20"/>
          <w:szCs w:val="20"/>
        </w:rPr>
        <w:t xml:space="preserve"> </w:t>
      </w:r>
      <w:r w:rsidR="00574048" w:rsidRPr="00574048">
        <w:rPr>
          <w:sz w:val="20"/>
          <w:szCs w:val="20"/>
        </w:rPr>
        <w:t>legyen sík, homogén.</w:t>
      </w:r>
    </w:p>
    <w:p w14:paraId="7FAC65EA" w14:textId="2354A753" w:rsidR="00525ED4" w:rsidRDefault="00525ED4" w:rsidP="00525ED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 w:rsidR="00F2118D">
        <w:rPr>
          <w:b/>
          <w:sz w:val="20"/>
          <w:szCs w:val="20"/>
        </w:rPr>
        <w:tab/>
      </w:r>
      <w:r w:rsidRPr="00525ED4">
        <w:rPr>
          <w:bCs/>
          <w:sz w:val="20"/>
          <w:szCs w:val="20"/>
        </w:rPr>
        <w:t xml:space="preserve">A tapadóhíd felhordása előtt a nagy nedvszívású felületekre ajánlott 1 réteg GROUND univerzális mélyalapozó felhordása a megfelelő tapadás elősegítésére. Ebben az esetben a termék felhordásával várjuk meg az alapozó teljes száradását. A GROUND </w:t>
      </w:r>
      <w:r w:rsidR="00ED2D93">
        <w:rPr>
          <w:bCs/>
          <w:sz w:val="20"/>
          <w:szCs w:val="20"/>
        </w:rPr>
        <w:t>univerzális mélyalapozóról</w:t>
      </w:r>
      <w:r w:rsidRPr="00525ED4">
        <w:rPr>
          <w:bCs/>
          <w:sz w:val="20"/>
          <w:szCs w:val="20"/>
        </w:rPr>
        <w:t xml:space="preserve"> részletes információt talál a </w:t>
      </w:r>
      <w:hyperlink r:id="rId5" w:history="1">
        <w:r w:rsidR="00AC30C3" w:rsidRPr="00934C0E">
          <w:rPr>
            <w:rStyle w:val="Hiperhivatkozs"/>
            <w:bCs/>
            <w:sz w:val="20"/>
            <w:szCs w:val="20"/>
          </w:rPr>
          <w:t>www.meton.hu</w:t>
        </w:r>
      </w:hyperlink>
      <w:r w:rsidR="00ED2D93">
        <w:rPr>
          <w:bCs/>
          <w:sz w:val="20"/>
          <w:szCs w:val="20"/>
        </w:rPr>
        <w:t xml:space="preserve"> weboldalon</w:t>
      </w:r>
      <w:r w:rsidRPr="00525ED4">
        <w:rPr>
          <w:bCs/>
          <w:sz w:val="20"/>
          <w:szCs w:val="20"/>
        </w:rPr>
        <w:t>.</w:t>
      </w:r>
    </w:p>
    <w:p w14:paraId="13CEC583" w14:textId="77777777" w:rsidR="00525ED4" w:rsidRPr="00525ED4" w:rsidRDefault="00525ED4" w:rsidP="00525ED4">
      <w:pPr>
        <w:spacing w:line="240" w:lineRule="auto"/>
        <w:ind w:left="2552" w:hanging="2552"/>
        <w:jc w:val="both"/>
        <w:rPr>
          <w:b/>
          <w:sz w:val="20"/>
          <w:szCs w:val="20"/>
        </w:rPr>
      </w:pPr>
      <w:r w:rsidRPr="00525ED4">
        <w:rPr>
          <w:b/>
          <w:sz w:val="20"/>
          <w:szCs w:val="20"/>
        </w:rPr>
        <w:t>FELDOLGOZÁS MÓDJA</w:t>
      </w:r>
      <w:r w:rsidRPr="00525ED4">
        <w:rPr>
          <w:b/>
          <w:sz w:val="20"/>
          <w:szCs w:val="20"/>
        </w:rPr>
        <w:tab/>
      </w:r>
      <w:r w:rsidRPr="00525ED4">
        <w:rPr>
          <w:bCs/>
          <w:sz w:val="20"/>
          <w:szCs w:val="20"/>
        </w:rPr>
        <w:t>Az X-KONTAKT tapadóhidat fúrógépbe fogott keverőszárral lassú fordulaton jól fel kell keverni. A felhordást végezhetjük hengerrel, ecsettel, illetve kefével, alkalmas gépi felhordásra is. Ügyeljünk a tapadóhíd egyenletes felhordására!</w:t>
      </w:r>
    </w:p>
    <w:p w14:paraId="7E7BDDAC" w14:textId="77777777" w:rsidR="00D16F84" w:rsidRPr="00D16F84" w:rsidRDefault="00F2118D" w:rsidP="00525ED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525ED4" w:rsidRPr="00525ED4">
        <w:rPr>
          <w:bCs/>
          <w:sz w:val="20"/>
          <w:szCs w:val="20"/>
        </w:rPr>
        <w:t>Az X-KONTAKT tapadóhíd párás, ködös, esős időben, illetve tűző napon nem használható. A tapadóhíd felhordásához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+5°C – +25 °C közötti hőmérséklet az ideális. Felhordása és kötési ideje alatt csapadék nem érheti.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Termékeinkhez más anyagot házilag hozzá adni nem szabad! A rétegvastagság, hőmérséklet és a páratartalom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befolyásolja a kötési időt. Magas páratartalom és alacsony hőmérséklet késlelteti, magas hőmérséklet gyorsítja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a kötést és a szilárdulást. Figyelem! Ne kezdje meg a tapadóhíd felhordását olyan betonfelületen, melyen látható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pára, ne</w:t>
      </w:r>
      <w:r w:rsidR="00525ED4">
        <w:rPr>
          <w:bCs/>
          <w:sz w:val="20"/>
          <w:szCs w:val="20"/>
        </w:rPr>
        <w:t>d</w:t>
      </w:r>
      <w:r w:rsidR="00525ED4" w:rsidRPr="00525ED4">
        <w:rPr>
          <w:bCs/>
          <w:sz w:val="20"/>
          <w:szCs w:val="20"/>
        </w:rPr>
        <w:t>vesség vagy kondenzvíz lecsapódás van. Továbbá minimum 24 óra száradási időt kell biztosítani, ha a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tapadóhidat olyan betonfelületre visszük fel, amelynek tisztítását magasnyomású tisztítóberendezéssel végezték.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A termék felhasználása szakértelmet igényel! Kérjük, hogy a tájékoztatóban leírtakat gondosan olvassák át, munkavégzés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közben vegyék figyelembe, mert a gyártó csak a technológiai előírásoknak megfelelően, szakember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által, az előírt jó minőségű felületre felhordott termékre vállal garanciát! Feltétlenül tartsák be az idevonatkozó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szakmai előírásokat! A kivitelezésből, illetve annak körülményeiből (felület, szerszám, időjárás stb.), hiányosságaiból</w:t>
      </w:r>
      <w:r w:rsidR="00525ED4">
        <w:rPr>
          <w:bCs/>
          <w:sz w:val="20"/>
          <w:szCs w:val="20"/>
        </w:rPr>
        <w:t xml:space="preserve"> </w:t>
      </w:r>
      <w:r w:rsidR="00525ED4" w:rsidRPr="00525ED4">
        <w:rPr>
          <w:bCs/>
          <w:sz w:val="20"/>
          <w:szCs w:val="20"/>
        </w:rPr>
        <w:t>eredő károkért a felelősség nem a gyártót terheli!</w:t>
      </w:r>
    </w:p>
    <w:p w14:paraId="70F3FA54" w14:textId="77777777" w:rsidR="0087167D" w:rsidRPr="00064836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835" w:type="dxa"/>
        <w:tblLook w:val="04A0" w:firstRow="1" w:lastRow="0" w:firstColumn="1" w:lastColumn="0" w:noHBand="0" w:noVBand="1"/>
      </w:tblPr>
      <w:tblGrid>
        <w:gridCol w:w="2113"/>
        <w:gridCol w:w="5499"/>
      </w:tblGrid>
      <w:tr w:rsidR="0087167D" w14:paraId="15DD73E7" w14:textId="77777777" w:rsidTr="0087167D">
        <w:tc>
          <w:tcPr>
            <w:tcW w:w="2113" w:type="dxa"/>
          </w:tcPr>
          <w:p w14:paraId="5AD7699E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Anyagigény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4FBAB0B" w14:textId="77777777" w:rsidR="0087167D" w:rsidRPr="00C147CA" w:rsidRDefault="00D82B96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~ </w:t>
            </w:r>
            <w:r w:rsidR="00C147CA" w:rsidRPr="00C147CA">
              <w:rPr>
                <w:bCs/>
                <w:sz w:val="20"/>
                <w:szCs w:val="20"/>
              </w:rPr>
              <w:t>0,</w:t>
            </w:r>
            <w:r w:rsidR="00D8387F">
              <w:rPr>
                <w:bCs/>
                <w:sz w:val="20"/>
                <w:szCs w:val="20"/>
              </w:rPr>
              <w:t>3</w:t>
            </w:r>
            <w:r w:rsidR="0087167D" w:rsidRPr="00C147CA">
              <w:rPr>
                <w:bCs/>
                <w:sz w:val="20"/>
                <w:szCs w:val="20"/>
              </w:rPr>
              <w:t xml:space="preserve"> </w:t>
            </w:r>
            <w:r w:rsidR="00354DF5">
              <w:rPr>
                <w:bCs/>
                <w:sz w:val="20"/>
                <w:szCs w:val="20"/>
              </w:rPr>
              <w:t>kg</w:t>
            </w:r>
            <w:r w:rsidR="00B16E1E">
              <w:rPr>
                <w:bCs/>
                <w:sz w:val="20"/>
                <w:szCs w:val="20"/>
              </w:rPr>
              <w:t>/m</w:t>
            </w:r>
            <w:r w:rsidR="00B16E1E">
              <w:rPr>
                <w:bCs/>
                <w:sz w:val="20"/>
                <w:szCs w:val="20"/>
                <w:vertAlign w:val="superscript"/>
              </w:rPr>
              <w:t>2</w:t>
            </w:r>
            <w:r w:rsidR="00C24CF2">
              <w:rPr>
                <w:bCs/>
                <w:sz w:val="20"/>
                <w:szCs w:val="20"/>
              </w:rPr>
              <w:t>.</w:t>
            </w:r>
            <w:r w:rsidR="0087167D" w:rsidRPr="00C147CA">
              <w:rPr>
                <w:bCs/>
                <w:sz w:val="20"/>
                <w:szCs w:val="20"/>
              </w:rPr>
              <w:br/>
              <w:t>Az anyagigény tájékoztató jellegű, kis mértékben eltérhet a megadott mennyiségtől, a munkavégzési technológiától és az alaptól függően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F72608" w14:paraId="782B0197" w14:textId="77777777" w:rsidTr="0087167D">
        <w:tc>
          <w:tcPr>
            <w:tcW w:w="2113" w:type="dxa"/>
          </w:tcPr>
          <w:p w14:paraId="6BB43384" w14:textId="77777777" w:rsidR="00F72608" w:rsidRPr="0087167D" w:rsidRDefault="00D8387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Kiadósság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B293D8B" w14:textId="77777777" w:rsidR="00F72608" w:rsidRPr="00C147CA" w:rsidRDefault="00F72608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D82B96">
              <w:rPr>
                <w:bCs/>
                <w:sz w:val="20"/>
                <w:szCs w:val="20"/>
              </w:rPr>
              <w:t xml:space="preserve"> </w:t>
            </w:r>
            <w:r w:rsidR="00B41C6E">
              <w:rPr>
                <w:bCs/>
                <w:sz w:val="20"/>
                <w:szCs w:val="20"/>
              </w:rPr>
              <w:t>3</w:t>
            </w:r>
            <w:r w:rsidRPr="00B16E1E">
              <w:rPr>
                <w:bCs/>
                <w:sz w:val="20"/>
                <w:szCs w:val="20"/>
              </w:rPr>
              <w:t xml:space="preserve"> m</w:t>
            </w:r>
            <w:r>
              <w:rPr>
                <w:bCs/>
                <w:sz w:val="20"/>
                <w:szCs w:val="20"/>
                <w:vertAlign w:val="superscript"/>
              </w:rPr>
              <w:t>2</w:t>
            </w:r>
            <w:r w:rsidRPr="00B16E1E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kg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D8A9C66" w14:textId="77777777" w:rsidTr="0087167D">
        <w:tc>
          <w:tcPr>
            <w:tcW w:w="2113" w:type="dxa"/>
          </w:tcPr>
          <w:p w14:paraId="24E9070D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Hígítás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AC047AE" w14:textId="77777777" w:rsidR="0087167D" w:rsidRPr="001302E6" w:rsidRDefault="00D8387F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Nem hígítható!</w:t>
            </w:r>
          </w:p>
        </w:tc>
      </w:tr>
      <w:tr w:rsidR="0087167D" w14:paraId="17646109" w14:textId="77777777" w:rsidTr="0087167D">
        <w:tc>
          <w:tcPr>
            <w:tcW w:w="2113" w:type="dxa"/>
          </w:tcPr>
          <w:p w14:paraId="299EEC1E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Felhordás eszközei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0D5066D" w14:textId="77777777" w:rsidR="0087167D" w:rsidRPr="00C147CA" w:rsidRDefault="00F75AF0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ecset, </w:t>
            </w:r>
            <w:r w:rsidR="0087167D" w:rsidRPr="00C147CA">
              <w:rPr>
                <w:bCs/>
                <w:sz w:val="20"/>
                <w:szCs w:val="20"/>
              </w:rPr>
              <w:t xml:space="preserve">henger, </w:t>
            </w:r>
            <w:r w:rsidR="00ED2D93">
              <w:rPr>
                <w:bCs/>
                <w:sz w:val="20"/>
                <w:szCs w:val="20"/>
              </w:rPr>
              <w:t>kefe vagy gépi szórás.</w:t>
            </w:r>
          </w:p>
        </w:tc>
      </w:tr>
      <w:tr w:rsidR="0087167D" w14:paraId="15C19886" w14:textId="77777777" w:rsidTr="0087167D">
        <w:tc>
          <w:tcPr>
            <w:tcW w:w="2113" w:type="dxa"/>
          </w:tcPr>
          <w:p w14:paraId="00EB5D2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Kültéri/Beltéri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0617490" w14:textId="77777777" w:rsidR="0087167D" w:rsidRPr="001302E6" w:rsidRDefault="00303E5B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Kül és </w:t>
            </w:r>
            <w:r w:rsidR="0087167D" w:rsidRPr="00C147CA">
              <w:rPr>
                <w:bCs/>
                <w:sz w:val="20"/>
                <w:szCs w:val="20"/>
              </w:rPr>
              <w:t>beltéri felhasználásra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7B478DE" w14:textId="77777777" w:rsidTr="0087167D">
        <w:tc>
          <w:tcPr>
            <w:tcW w:w="2113" w:type="dxa"/>
          </w:tcPr>
          <w:p w14:paraId="3F051450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Hőmérséklet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40E90D6A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+5 - +25°C</w:t>
            </w:r>
            <w:r w:rsidR="006C5B52">
              <w:rPr>
                <w:bCs/>
                <w:sz w:val="20"/>
                <w:szCs w:val="20"/>
              </w:rPr>
              <w:t xml:space="preserve"> között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37BEC7DF" w14:textId="77777777" w:rsidTr="0087167D">
        <w:tc>
          <w:tcPr>
            <w:tcW w:w="2113" w:type="dxa"/>
          </w:tcPr>
          <w:p w14:paraId="718DC2EC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Páratartalom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67BD59D" w14:textId="77777777" w:rsidR="0087167D" w:rsidRDefault="006C5B52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megadott értékek 42% relatív páratartalom mellett 20°C-on értendőek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7D71532" w14:textId="77777777" w:rsidTr="0087167D">
        <w:tc>
          <w:tcPr>
            <w:tcW w:w="2113" w:type="dxa"/>
          </w:tcPr>
          <w:p w14:paraId="2D0675B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Száradási idő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6BDE3D00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4AD6037A" w14:textId="77777777" w:rsidTr="0087167D">
        <w:tc>
          <w:tcPr>
            <w:tcW w:w="2113" w:type="dxa"/>
          </w:tcPr>
          <w:p w14:paraId="21550418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Porszáradás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58AD9E5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~2 óra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7AAFE515" w14:textId="77777777" w:rsidTr="0087167D">
        <w:tc>
          <w:tcPr>
            <w:tcW w:w="2113" w:type="dxa"/>
          </w:tcPr>
          <w:p w14:paraId="0F503EA2" w14:textId="77777777" w:rsidR="0087167D" w:rsidRPr="0087167D" w:rsidRDefault="00D8387F" w:rsidP="004D7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Burkolható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47F8221" w14:textId="77777777" w:rsidR="0087167D" w:rsidRPr="00B16E1E" w:rsidRDefault="006C5B52" w:rsidP="004D7353">
            <w:pPr>
              <w:rPr>
                <w:bCs/>
                <w:sz w:val="20"/>
                <w:szCs w:val="20"/>
              </w:rPr>
            </w:pPr>
            <w:r w:rsidRPr="00B16E1E">
              <w:rPr>
                <w:bCs/>
                <w:sz w:val="20"/>
                <w:szCs w:val="20"/>
              </w:rPr>
              <w:t>~</w:t>
            </w:r>
            <w:r w:rsidR="001302E6">
              <w:rPr>
                <w:bCs/>
                <w:sz w:val="20"/>
                <w:szCs w:val="20"/>
              </w:rPr>
              <w:t>6</w:t>
            </w:r>
            <w:r w:rsidRPr="00B16E1E">
              <w:rPr>
                <w:bCs/>
                <w:sz w:val="20"/>
                <w:szCs w:val="20"/>
              </w:rPr>
              <w:t xml:space="preserve"> óra m</w:t>
            </w:r>
            <w:r w:rsidR="00443481" w:rsidRPr="00B16E1E">
              <w:rPr>
                <w:bCs/>
                <w:sz w:val="20"/>
                <w:szCs w:val="20"/>
              </w:rPr>
              <w:t>ú</w:t>
            </w:r>
            <w:r w:rsidRPr="00B16E1E">
              <w:rPr>
                <w:bCs/>
                <w:sz w:val="20"/>
                <w:szCs w:val="20"/>
              </w:rPr>
              <w:t>lva</w:t>
            </w:r>
            <w:r w:rsidR="00C24CF2">
              <w:rPr>
                <w:bCs/>
                <w:sz w:val="20"/>
                <w:szCs w:val="20"/>
              </w:rPr>
              <w:t>.</w:t>
            </w:r>
          </w:p>
        </w:tc>
      </w:tr>
      <w:tr w:rsidR="0087167D" w14:paraId="5CA4F000" w14:textId="77777777" w:rsidTr="0087167D">
        <w:tc>
          <w:tcPr>
            <w:tcW w:w="2113" w:type="dxa"/>
          </w:tcPr>
          <w:p w14:paraId="48F44034" w14:textId="77777777" w:rsidR="0087167D" w:rsidRPr="0087167D" w:rsidRDefault="0087167D" w:rsidP="004D7353">
            <w:pPr>
              <w:rPr>
                <w:b/>
                <w:sz w:val="20"/>
                <w:szCs w:val="20"/>
              </w:rPr>
            </w:pPr>
            <w:r w:rsidRPr="0087167D">
              <w:rPr>
                <w:b/>
                <w:sz w:val="20"/>
                <w:szCs w:val="20"/>
              </w:rPr>
              <w:t>Tűzvédelmi besorolás</w:t>
            </w:r>
            <w:r w:rsidR="00C24CF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D4FE22E" w14:textId="77777777" w:rsidR="0087167D" w:rsidRDefault="0087167D" w:rsidP="004D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</w:p>
        </w:tc>
      </w:tr>
    </w:tbl>
    <w:p w14:paraId="3E98226A" w14:textId="77777777" w:rsidR="004D7353" w:rsidRDefault="004D7353" w:rsidP="004D7353">
      <w:pPr>
        <w:spacing w:line="240" w:lineRule="auto"/>
        <w:ind w:left="2835" w:hanging="2835"/>
        <w:rPr>
          <w:bCs/>
          <w:sz w:val="20"/>
          <w:szCs w:val="20"/>
        </w:rPr>
      </w:pPr>
    </w:p>
    <w:p w14:paraId="6D6D245B" w14:textId="4F65B035" w:rsidR="004D7353" w:rsidRPr="0023213C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AC30C3">
        <w:rPr>
          <w:bCs/>
          <w:sz w:val="20"/>
          <w:szCs w:val="20"/>
        </w:rPr>
        <w:t>25</w:t>
      </w:r>
      <w:r w:rsidR="00354DF5">
        <w:rPr>
          <w:bCs/>
          <w:sz w:val="20"/>
          <w:szCs w:val="20"/>
        </w:rPr>
        <w:t xml:space="preserve"> kg,</w:t>
      </w:r>
      <w:r w:rsidR="00D8387F">
        <w:rPr>
          <w:bCs/>
          <w:sz w:val="20"/>
          <w:szCs w:val="20"/>
        </w:rPr>
        <w:t xml:space="preserve"> 6 kg</w:t>
      </w:r>
      <w:r w:rsidR="00354DF5">
        <w:rPr>
          <w:bCs/>
          <w:sz w:val="20"/>
          <w:szCs w:val="20"/>
        </w:rPr>
        <w:t xml:space="preserve"> és </w:t>
      </w:r>
      <w:r w:rsidR="00D8387F">
        <w:rPr>
          <w:bCs/>
          <w:sz w:val="20"/>
          <w:szCs w:val="20"/>
        </w:rPr>
        <w:t>1</w:t>
      </w:r>
      <w:r w:rsidR="00354DF5">
        <w:rPr>
          <w:bCs/>
          <w:sz w:val="20"/>
          <w:szCs w:val="20"/>
        </w:rPr>
        <w:t>,5 kg</w:t>
      </w:r>
      <w:r w:rsidR="00A60DE7" w:rsidRPr="00A60DE7">
        <w:rPr>
          <w:bCs/>
          <w:sz w:val="20"/>
          <w:szCs w:val="20"/>
        </w:rPr>
        <w:t xml:space="preserve"> légmentesen záródó műanyag vödör</w:t>
      </w:r>
      <w:r w:rsidR="00354DF5">
        <w:rPr>
          <w:bCs/>
          <w:sz w:val="20"/>
          <w:szCs w:val="20"/>
        </w:rPr>
        <w:t>ben</w:t>
      </w:r>
      <w:r w:rsidR="00A60DE7" w:rsidRPr="00A60DE7">
        <w:rPr>
          <w:bCs/>
          <w:sz w:val="20"/>
          <w:szCs w:val="20"/>
        </w:rPr>
        <w:t>.</w:t>
      </w:r>
    </w:p>
    <w:p w14:paraId="0F18ADD3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lastRenderedPageBreak/>
        <w:t>TÁROLÁS / ELTARTHATÓSÁG</w:t>
      </w:r>
      <w:r>
        <w:rPr>
          <w:bCs/>
          <w:sz w:val="20"/>
          <w:szCs w:val="20"/>
        </w:rPr>
        <w:tab/>
        <w:t>Zárt fagymentes helyen, sugárzó hőtől, tűző naptól védve, bontatlan csomagolásban, a csomagoláson jelzett dátumtól 2 évig (+5 - +25°C között)</w:t>
      </w:r>
      <w:r w:rsidR="00354DF5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7660"/>
    <w:rsid w:val="00057A98"/>
    <w:rsid w:val="00064836"/>
    <w:rsid w:val="00085BC8"/>
    <w:rsid w:val="000D4B02"/>
    <w:rsid w:val="000E4CB0"/>
    <w:rsid w:val="000F5E1F"/>
    <w:rsid w:val="001302E6"/>
    <w:rsid w:val="00137067"/>
    <w:rsid w:val="00181BF7"/>
    <w:rsid w:val="00222F1A"/>
    <w:rsid w:val="0023213C"/>
    <w:rsid w:val="00283562"/>
    <w:rsid w:val="002A54B4"/>
    <w:rsid w:val="00301A3D"/>
    <w:rsid w:val="00303E5B"/>
    <w:rsid w:val="00354DF5"/>
    <w:rsid w:val="00373D3A"/>
    <w:rsid w:val="00387C69"/>
    <w:rsid w:val="003A0283"/>
    <w:rsid w:val="003A1EB3"/>
    <w:rsid w:val="003B2C41"/>
    <w:rsid w:val="003F5A2E"/>
    <w:rsid w:val="00401E5E"/>
    <w:rsid w:val="004178B3"/>
    <w:rsid w:val="00421A8B"/>
    <w:rsid w:val="00443481"/>
    <w:rsid w:val="004618A6"/>
    <w:rsid w:val="00462A93"/>
    <w:rsid w:val="004D279A"/>
    <w:rsid w:val="004D7353"/>
    <w:rsid w:val="004E403C"/>
    <w:rsid w:val="0051169D"/>
    <w:rsid w:val="00525ED4"/>
    <w:rsid w:val="00574048"/>
    <w:rsid w:val="005862CF"/>
    <w:rsid w:val="005B5326"/>
    <w:rsid w:val="005F2044"/>
    <w:rsid w:val="00673522"/>
    <w:rsid w:val="0067478F"/>
    <w:rsid w:val="006B763F"/>
    <w:rsid w:val="006C5B52"/>
    <w:rsid w:val="006F254D"/>
    <w:rsid w:val="00733C76"/>
    <w:rsid w:val="0076535A"/>
    <w:rsid w:val="00790E9B"/>
    <w:rsid w:val="007B38F6"/>
    <w:rsid w:val="0081559A"/>
    <w:rsid w:val="008438E7"/>
    <w:rsid w:val="0087167D"/>
    <w:rsid w:val="00896E63"/>
    <w:rsid w:val="008D75E1"/>
    <w:rsid w:val="00943CBD"/>
    <w:rsid w:val="00957182"/>
    <w:rsid w:val="00994F74"/>
    <w:rsid w:val="009C56B9"/>
    <w:rsid w:val="00A60DE7"/>
    <w:rsid w:val="00A701B5"/>
    <w:rsid w:val="00AC30C3"/>
    <w:rsid w:val="00AD2B2D"/>
    <w:rsid w:val="00AD668C"/>
    <w:rsid w:val="00B16E1E"/>
    <w:rsid w:val="00B41C6E"/>
    <w:rsid w:val="00B728A8"/>
    <w:rsid w:val="00B83295"/>
    <w:rsid w:val="00BA0121"/>
    <w:rsid w:val="00BD3ADC"/>
    <w:rsid w:val="00BF7DA2"/>
    <w:rsid w:val="00C147CA"/>
    <w:rsid w:val="00C24CF2"/>
    <w:rsid w:val="00C339B7"/>
    <w:rsid w:val="00C373CA"/>
    <w:rsid w:val="00C56233"/>
    <w:rsid w:val="00C66D02"/>
    <w:rsid w:val="00C74D3F"/>
    <w:rsid w:val="00D0081E"/>
    <w:rsid w:val="00D16F84"/>
    <w:rsid w:val="00D34819"/>
    <w:rsid w:val="00D40AE9"/>
    <w:rsid w:val="00D53C70"/>
    <w:rsid w:val="00D579C6"/>
    <w:rsid w:val="00D75BD2"/>
    <w:rsid w:val="00D82B96"/>
    <w:rsid w:val="00D8387F"/>
    <w:rsid w:val="00D86378"/>
    <w:rsid w:val="00DA759C"/>
    <w:rsid w:val="00ED2D93"/>
    <w:rsid w:val="00EE14AF"/>
    <w:rsid w:val="00F2118D"/>
    <w:rsid w:val="00F54794"/>
    <w:rsid w:val="00F67AB0"/>
    <w:rsid w:val="00F72608"/>
    <w:rsid w:val="00F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A921"/>
  <w15:docId w15:val="{C8790CAD-BF5B-4DF8-AB9E-BFDE48A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54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D2D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2D93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C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293E-D562-48AB-919F-5AA88C3D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496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11</cp:revision>
  <cp:lastPrinted>2017-02-20T07:48:00Z</cp:lastPrinted>
  <dcterms:created xsi:type="dcterms:W3CDTF">2021-02-18T11:50:00Z</dcterms:created>
  <dcterms:modified xsi:type="dcterms:W3CDTF">2022-07-13T08:45:00Z</dcterms:modified>
</cp:coreProperties>
</file>